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0" w:beforeAutospacing="0" w:after="0" w:afterAutospacing="0" w:line="600" w:lineRule="exact"/>
        <w:jc w:val="center"/>
        <w:rPr>
          <w:rStyle w:val="12"/>
          <w:rFonts w:ascii="黑体" w:eastAsia="黑体"/>
          <w:sz w:val="44"/>
          <w:szCs w:val="44"/>
        </w:rPr>
      </w:pPr>
      <w:r>
        <w:rPr>
          <w:rStyle w:val="10"/>
          <w:rFonts w:ascii="黑体" w:eastAsia="黑体" w:cs="宋体"/>
          <w:sz w:val="44"/>
          <w:szCs w:val="44"/>
        </w:rPr>
        <w:t>中国人民政治协商会议</w:t>
      </w:r>
    </w:p>
    <w:p>
      <w:pPr>
        <w:pStyle w:val="16"/>
        <w:spacing w:before="0" w:beforeAutospacing="0" w:after="0" w:afterAutospacing="0" w:line="600" w:lineRule="exact"/>
        <w:jc w:val="center"/>
        <w:rPr>
          <w:rStyle w:val="12"/>
          <w:rFonts w:hint="eastAsia"/>
          <w:sz w:val="44"/>
          <w:szCs w:val="44"/>
        </w:rPr>
      </w:pPr>
      <w:r>
        <w:rPr>
          <w:rStyle w:val="12"/>
          <w:sz w:val="44"/>
          <w:szCs w:val="44"/>
        </w:rPr>
        <w:t>黔东南苗族侗族自治州委员会</w:t>
      </w:r>
    </w:p>
    <w:p>
      <w:pPr>
        <w:pStyle w:val="16"/>
        <w:spacing w:before="0" w:beforeAutospacing="0" w:after="0" w:afterAutospacing="0" w:line="600" w:lineRule="exact"/>
        <w:jc w:val="center"/>
        <w:rPr>
          <w:rStyle w:val="12"/>
          <w:rFonts w:hint="eastAsia"/>
          <w:sz w:val="44"/>
          <w:szCs w:val="44"/>
        </w:rPr>
      </w:pPr>
      <w:r>
        <w:rPr>
          <w:rStyle w:val="12"/>
          <w:sz w:val="44"/>
          <w:szCs w:val="44"/>
        </w:rPr>
        <w:t>提</w:t>
      </w:r>
      <w:r>
        <w:rPr>
          <w:rStyle w:val="12"/>
          <w:rFonts w:hint="eastAsia"/>
          <w:sz w:val="44"/>
          <w:szCs w:val="44"/>
        </w:rPr>
        <w:t xml:space="preserve">   </w:t>
      </w:r>
      <w:r>
        <w:rPr>
          <w:rStyle w:val="12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2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2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2"/>
          <w:rFonts w:ascii="宋体" w:hAnsi="宋体"/>
          <w:kern w:val="0"/>
          <w:sz w:val="24"/>
        </w:rPr>
      </w:pPr>
      <w:r>
        <w:rPr>
          <w:rStyle w:val="12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2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2"/>
          <w:rFonts w:ascii="宋体" w:hAnsi="宋体"/>
          <w:kern w:val="0"/>
          <w:sz w:val="24"/>
        </w:rPr>
        <w:t>第十</w:t>
      </w:r>
      <w:r>
        <w:rPr>
          <w:rStyle w:val="12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2"/>
          <w:rFonts w:ascii="宋体" w:hAnsi="宋体"/>
          <w:kern w:val="0"/>
          <w:sz w:val="24"/>
        </w:rPr>
        <w:t>届第</w:t>
      </w:r>
      <w:r>
        <w:rPr>
          <w:rStyle w:val="12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2"/>
          <w:rFonts w:ascii="宋体" w:hAnsi="宋体"/>
          <w:kern w:val="0"/>
          <w:sz w:val="24"/>
        </w:rPr>
        <w:t>次会议　       　第</w:t>
      </w:r>
      <w:r>
        <w:rPr>
          <w:rStyle w:val="12"/>
          <w:rFonts w:hint="eastAsia" w:ascii="宋体" w:hAnsi="宋体"/>
          <w:kern w:val="0"/>
          <w:sz w:val="24"/>
          <w:lang w:val="en-US" w:eastAsia="zh-CN"/>
        </w:rPr>
        <w:t>221</w:t>
      </w:r>
      <w:r>
        <w:rPr>
          <w:rStyle w:val="12"/>
          <w:rFonts w:ascii="宋体" w:hAnsi="宋体"/>
          <w:kern w:val="0"/>
          <w:sz w:val="24"/>
        </w:rPr>
        <w:t xml:space="preserve">号　    </w:t>
      </w:r>
      <w:r>
        <w:rPr>
          <w:rStyle w:val="12"/>
          <w:rFonts w:hint="eastAsia" w:ascii="宋体" w:hAnsi="宋体"/>
          <w:kern w:val="0"/>
          <w:sz w:val="24"/>
        </w:rPr>
        <w:t xml:space="preserve">    </w:t>
      </w:r>
      <w:r>
        <w:rPr>
          <w:rStyle w:val="12"/>
          <w:rFonts w:hint="eastAsia" w:ascii="宋体" w:hAnsi="宋体"/>
          <w:kern w:val="0"/>
          <w:sz w:val="24"/>
          <w:lang w:val="en-US" w:eastAsia="zh-CN"/>
        </w:rPr>
        <w:t xml:space="preserve"> 类别：经济建设类     </w:t>
      </w:r>
    </w:p>
    <w:p>
      <w:pPr>
        <w:spacing w:line="320" w:lineRule="exact"/>
        <w:jc w:val="left"/>
        <w:rPr>
          <w:rStyle w:val="12"/>
          <w:rFonts w:ascii="宋体" w:hAnsi="宋体"/>
          <w:kern w:val="0"/>
          <w:sz w:val="24"/>
        </w:rPr>
      </w:pPr>
      <w:r>
        <w:rPr>
          <w:rStyle w:val="12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8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2"/>
                <w:rFonts w:ascii="宋体" w:hAnsi="宋体"/>
                <w:kern w:val="0"/>
                <w:sz w:val="24"/>
              </w:rPr>
            </w:pPr>
            <w:r>
              <w:rPr>
                <w:rStyle w:val="12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2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2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2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2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12"/>
                <w:rFonts w:hint="eastAsia" w:ascii="宋体" w:hAnsi="宋体" w:cs="宋体"/>
                <w:b/>
                <w:bCs/>
                <w:kern w:val="0"/>
                <w:sz w:val="24"/>
              </w:rPr>
              <w:t>关于积极探索实践以“订单产业、以销定产”的模式发展我州中药材种植的建议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2"/>
                <w:rFonts w:ascii="宋体" w:hAnsi="宋体"/>
                <w:kern w:val="0"/>
                <w:sz w:val="24"/>
              </w:rPr>
            </w:pPr>
            <w:r>
              <w:rPr>
                <w:rStyle w:val="12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2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2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2"/>
                <w:rFonts w:hint="eastAsia" w:ascii="宋体" w:hAnsi="宋体"/>
                <w:kern w:val="0"/>
                <w:sz w:val="24"/>
                <w:lang w:eastAsia="zh-CN"/>
              </w:rPr>
              <w:t>主办：</w:t>
            </w:r>
            <w:r>
              <w:rPr>
                <w:rFonts w:hint="eastAsia" w:ascii="宋体" w:hAnsi="宋体" w:cs="宋体"/>
                <w:kern w:val="0"/>
                <w:sz w:val="24"/>
              </w:rPr>
              <w:t>州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投促局</w:t>
            </w:r>
            <w:bookmarkStart w:id="0" w:name="_GoBack"/>
            <w:bookmarkEnd w:id="0"/>
            <w:r>
              <w:rPr>
                <w:rStyle w:val="12"/>
                <w:rFonts w:hint="eastAsia" w:ascii="宋体" w:hAnsi="宋体"/>
                <w:kern w:val="0"/>
                <w:sz w:val="24"/>
                <w:lang w:val="en-US" w:eastAsia="zh-CN"/>
              </w:rPr>
              <w:t xml:space="preserve"> 会办：州农业农村局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2"/>
                <w:rFonts w:ascii="黑体" w:hAnsi="宋体" w:eastAsia="黑体"/>
                <w:kern w:val="0"/>
                <w:sz w:val="24"/>
              </w:rPr>
            </w:pPr>
            <w:r>
              <w:rPr>
                <w:rStyle w:val="12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2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12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12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2"/>
                <w:rFonts w:ascii="宋体" w:hAnsi="宋体"/>
                <w:kern w:val="0"/>
                <w:sz w:val="24"/>
              </w:rPr>
            </w:pPr>
            <w:r>
              <w:rPr>
                <w:rStyle w:val="12"/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2"/>
                <w:rFonts w:ascii="宋体" w:hAnsi="宋体"/>
                <w:kern w:val="0"/>
                <w:sz w:val="24"/>
              </w:rPr>
            </w:pPr>
            <w:r>
              <w:rPr>
                <w:rStyle w:val="12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2"/>
                <w:rFonts w:ascii="宋体" w:hAnsi="宋体"/>
                <w:kern w:val="0"/>
                <w:sz w:val="24"/>
              </w:rPr>
            </w:pPr>
            <w:r>
              <w:rPr>
                <w:rStyle w:val="12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夏云龙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岑巩县姚寨种养殖农民专业合作社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Style w:val="12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2"/>
                <w:rFonts w:hint="default" w:ascii="宋体" w:hAnsi="宋体" w:eastAsia="宋体"/>
                <w:kern w:val="0"/>
                <w:sz w:val="24"/>
                <w:lang w:val="en-US" w:eastAsia="zh-CN"/>
              </w:rPr>
              <w:t>557801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Style w:val="12"/>
                <w:rFonts w:hint="default" w:ascii="宋体" w:hAnsi="宋体" w:eastAsia="宋体"/>
                <w:kern w:val="0"/>
                <w:sz w:val="24"/>
                <w:szCs w:val="22"/>
                <w:lang w:val="en-US" w:eastAsia="zh-CN"/>
              </w:rPr>
              <w:t>18785539388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2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2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2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2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2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2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2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2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2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2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2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2"/>
          <w:rFonts w:ascii="宋体" w:hAnsi="宋体"/>
          <w:kern w:val="0"/>
          <w:sz w:val="24"/>
        </w:rPr>
      </w:pPr>
      <w:r>
        <w:rPr>
          <w:rStyle w:val="12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12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2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2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“黔地无杂草，遍地是灵药”。随着我省近年来对中药材产业扶持力度的不断加强，全州各县根据自身的资源禀赋，纷纷立项目、建基地。但从各地中药材发展现状来看，基本上存在各自为阵、有基地无市场等共性问题，多数基地以种植和粗加工为主，利润低、市场风险大，导致药农收入不稳定。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建议：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一方面加大招商引资力度，着力引进中药材生产、精深加工龙头企业；另一方面加大本土中药材生产、精深加工龙头企业的培育力度，增强内生动力。采取“订单产业、以销定产”的模式发展我州中药材种植，从而延长产业链，并采取“企业﹢合作社﹢基地”模式，大力发展“订单产业”，实现“以销定产”，从而降低种植风险，稳定药农收入。同时，政府积极探索出台相关对中药材种植主体的扶持、补贴政策，加大扶持力度，切实使中药材种植成为稳定群众收入的辅助产业，拓展老百姓增收渠道，真正实现乡村振兴与巩固脱贫攻坚成果的有效衔接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643" w:firstLineChars="200"/>
        <w:rPr>
          <w:rStyle w:val="12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2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12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12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2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Style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085639B7"/>
    <w:rsid w:val="0CFE2127"/>
    <w:rsid w:val="10B40BCC"/>
    <w:rsid w:val="10F40BE4"/>
    <w:rsid w:val="118823F2"/>
    <w:rsid w:val="14FB1B14"/>
    <w:rsid w:val="169647CD"/>
    <w:rsid w:val="18EC1E64"/>
    <w:rsid w:val="1A917DD9"/>
    <w:rsid w:val="1BAB45FA"/>
    <w:rsid w:val="1C3D0309"/>
    <w:rsid w:val="20790890"/>
    <w:rsid w:val="209D5BC6"/>
    <w:rsid w:val="20F5085C"/>
    <w:rsid w:val="21EA0B57"/>
    <w:rsid w:val="255649A8"/>
    <w:rsid w:val="278B5D37"/>
    <w:rsid w:val="285B3E37"/>
    <w:rsid w:val="29516A7C"/>
    <w:rsid w:val="29EB237C"/>
    <w:rsid w:val="2C125075"/>
    <w:rsid w:val="2DED1791"/>
    <w:rsid w:val="2E26699A"/>
    <w:rsid w:val="2FD84B80"/>
    <w:rsid w:val="30B878C9"/>
    <w:rsid w:val="33552650"/>
    <w:rsid w:val="377737A4"/>
    <w:rsid w:val="38512AAE"/>
    <w:rsid w:val="38D60616"/>
    <w:rsid w:val="38E6072A"/>
    <w:rsid w:val="3A7B4D73"/>
    <w:rsid w:val="3F1A5C90"/>
    <w:rsid w:val="42F10C9F"/>
    <w:rsid w:val="43953D03"/>
    <w:rsid w:val="470F7444"/>
    <w:rsid w:val="48F66091"/>
    <w:rsid w:val="4A196944"/>
    <w:rsid w:val="4AFB1C7E"/>
    <w:rsid w:val="4E0963F8"/>
    <w:rsid w:val="4F6B5D70"/>
    <w:rsid w:val="507F065A"/>
    <w:rsid w:val="51B406C1"/>
    <w:rsid w:val="52263247"/>
    <w:rsid w:val="5236789E"/>
    <w:rsid w:val="559F1A55"/>
    <w:rsid w:val="58167D2D"/>
    <w:rsid w:val="5902530C"/>
    <w:rsid w:val="5A7C34BF"/>
    <w:rsid w:val="5AA17385"/>
    <w:rsid w:val="5B55151A"/>
    <w:rsid w:val="5B564800"/>
    <w:rsid w:val="5B7C24C8"/>
    <w:rsid w:val="5C342431"/>
    <w:rsid w:val="5F1D4C21"/>
    <w:rsid w:val="5FDA608F"/>
    <w:rsid w:val="617E5CD0"/>
    <w:rsid w:val="61895CCF"/>
    <w:rsid w:val="61C325AD"/>
    <w:rsid w:val="62384D4B"/>
    <w:rsid w:val="64010D57"/>
    <w:rsid w:val="66F35DD9"/>
    <w:rsid w:val="67AD6576"/>
    <w:rsid w:val="6854075C"/>
    <w:rsid w:val="69A37ABB"/>
    <w:rsid w:val="6A9524E1"/>
    <w:rsid w:val="6AA44A20"/>
    <w:rsid w:val="73746A5F"/>
    <w:rsid w:val="74007530"/>
    <w:rsid w:val="75E22452"/>
    <w:rsid w:val="77DC05AA"/>
    <w:rsid w:val="78421D59"/>
    <w:rsid w:val="7AF667DD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/>
    </w:pPr>
  </w:style>
  <w:style w:type="paragraph" w:customStyle="1" w:styleId="3">
    <w:name w:val="正文 New New New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next w:val="5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5">
    <w:name w:val="index 9"/>
    <w:next w:val="1"/>
    <w:qFormat/>
    <w:uiPriority w:val="0"/>
    <w:pPr>
      <w:widowControl w:val="0"/>
      <w:ind w:left="1600" w:leftChars="16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link w:val="22"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Hyperlink"/>
    <w:basedOn w:val="12"/>
    <w:semiHidden/>
    <w:qFormat/>
    <w:uiPriority w:val="0"/>
    <w:rPr>
      <w:color w:val="0000FF"/>
      <w:u w:val="single"/>
    </w:rPr>
  </w:style>
  <w:style w:type="character" w:customStyle="1" w:styleId="12">
    <w:name w:val="NormalCharacter"/>
    <w:semiHidden/>
    <w:qFormat/>
    <w:uiPriority w:val="0"/>
  </w:style>
  <w:style w:type="paragraph" w:customStyle="1" w:styleId="13">
    <w:name w:val="Heading1"/>
    <w:basedOn w:val="1"/>
    <w:link w:val="19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4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Acetate"/>
    <w:basedOn w:val="1"/>
    <w:qFormat/>
    <w:uiPriority w:val="0"/>
    <w:rPr>
      <w:sz w:val="18"/>
      <w:szCs w:val="18"/>
    </w:rPr>
  </w:style>
  <w:style w:type="paragraph" w:customStyle="1" w:styleId="16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7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8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9">
    <w:name w:val="UserStyle_3"/>
    <w:basedOn w:val="12"/>
    <w:link w:val="13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UserStyle_4"/>
    <w:basedOn w:val="12"/>
    <w:qFormat/>
    <w:uiPriority w:val="0"/>
  </w:style>
  <w:style w:type="paragraph" w:customStyle="1" w:styleId="21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2">
    <w:name w:val="页脚 Char"/>
    <w:basedOn w:val="9"/>
    <w:link w:val="6"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1</TotalTime>
  <ScaleCrop>false</ScaleCrop>
  <LinksUpToDate>false</LinksUpToDate>
  <CharactersWithSpaces>2054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2022-01-06T07:34:00Z</cp:lastPrinted>
  <dcterms:modified xsi:type="dcterms:W3CDTF">2022-01-06T08:54:15Z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0BEFFA9D6DA34548976C4312CA596319</vt:lpwstr>
  </property>
</Properties>
</file>