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spacing w:before="0" w:beforeAutospacing="0" w:after="0" w:afterAutospacing="0" w:line="600" w:lineRule="exact"/>
        <w:jc w:val="center"/>
        <w:rPr>
          <w:rStyle w:val="20"/>
          <w:rFonts w:ascii="黑体" w:eastAsia="黑体"/>
          <w:sz w:val="44"/>
          <w:szCs w:val="44"/>
        </w:rPr>
      </w:pPr>
      <w:r>
        <w:rPr>
          <w:rStyle w:val="18"/>
          <w:rFonts w:ascii="黑体" w:eastAsia="黑体" w:cs="宋体"/>
          <w:sz w:val="44"/>
          <w:szCs w:val="44"/>
        </w:rPr>
        <w:t>中国人民政治协商会议</w:t>
      </w:r>
    </w:p>
    <w:p>
      <w:pPr>
        <w:pStyle w:val="27"/>
        <w:spacing w:before="0" w:beforeAutospacing="0" w:after="0" w:afterAutospacing="0" w:line="600" w:lineRule="exact"/>
        <w:jc w:val="center"/>
        <w:rPr>
          <w:rStyle w:val="20"/>
          <w:rFonts w:hint="eastAsia"/>
          <w:sz w:val="44"/>
          <w:szCs w:val="44"/>
        </w:rPr>
      </w:pPr>
      <w:r>
        <w:rPr>
          <w:rStyle w:val="20"/>
          <w:sz w:val="44"/>
          <w:szCs w:val="44"/>
        </w:rPr>
        <w:t>黔东南苗族侗族自治州委员会</w:t>
      </w:r>
    </w:p>
    <w:p>
      <w:pPr>
        <w:pStyle w:val="27"/>
        <w:spacing w:before="0" w:beforeAutospacing="0" w:after="0" w:afterAutospacing="0" w:line="600" w:lineRule="exact"/>
        <w:jc w:val="center"/>
        <w:rPr>
          <w:rStyle w:val="20"/>
          <w:rFonts w:hint="eastAsia"/>
          <w:sz w:val="44"/>
          <w:szCs w:val="44"/>
        </w:rPr>
      </w:pPr>
      <w:r>
        <w:rPr>
          <w:rStyle w:val="20"/>
          <w:sz w:val="44"/>
          <w:szCs w:val="44"/>
        </w:rPr>
        <w:t>提</w:t>
      </w:r>
      <w:r>
        <w:rPr>
          <w:rStyle w:val="20"/>
          <w:rFonts w:hint="eastAsia"/>
          <w:sz w:val="44"/>
          <w:szCs w:val="44"/>
        </w:rPr>
        <w:t xml:space="preserve">   </w:t>
      </w:r>
      <w:r>
        <w:rPr>
          <w:rStyle w:val="2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20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20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20"/>
          <w:rFonts w:ascii="宋体" w:hAnsi="宋体"/>
          <w:kern w:val="0"/>
          <w:sz w:val="24"/>
        </w:rPr>
      </w:pPr>
      <w:r>
        <w:rPr>
          <w:rStyle w:val="2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20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20"/>
          <w:rFonts w:ascii="宋体" w:hAnsi="宋体"/>
          <w:kern w:val="0"/>
          <w:sz w:val="24"/>
        </w:rPr>
        <w:t>第十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20"/>
          <w:rFonts w:ascii="宋体" w:hAnsi="宋体"/>
          <w:kern w:val="0"/>
          <w:sz w:val="24"/>
        </w:rPr>
        <w:t>届第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20"/>
          <w:rFonts w:ascii="宋体" w:hAnsi="宋体"/>
          <w:kern w:val="0"/>
          <w:sz w:val="24"/>
        </w:rPr>
        <w:t>次会议　       　第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>219</w:t>
      </w:r>
      <w:r>
        <w:rPr>
          <w:rStyle w:val="20"/>
          <w:rFonts w:ascii="宋体" w:hAnsi="宋体"/>
          <w:kern w:val="0"/>
          <w:sz w:val="24"/>
        </w:rPr>
        <w:t xml:space="preserve">号　    </w:t>
      </w:r>
      <w:r>
        <w:rPr>
          <w:rStyle w:val="20"/>
          <w:rFonts w:hint="eastAsia" w:ascii="宋体" w:hAnsi="宋体"/>
          <w:kern w:val="0"/>
          <w:sz w:val="24"/>
        </w:rPr>
        <w:t xml:space="preserve">    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20"/>
          <w:rFonts w:ascii="宋体" w:hAnsi="宋体"/>
          <w:kern w:val="0"/>
          <w:sz w:val="24"/>
        </w:rPr>
      </w:pPr>
      <w:r>
        <w:rPr>
          <w:rStyle w:val="2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2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20"/>
                <w:rFonts w:hint="eastAsia" w:ascii="宋体" w:hAnsi="宋体" w:cs="宋体"/>
                <w:b/>
                <w:bCs/>
                <w:kern w:val="0"/>
                <w:sz w:val="24"/>
              </w:rPr>
              <w:t>关于‍加快玉石高速将军山出口修建的建议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2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州交通局 会办：贵州高速公路凯里营运中心、州环境保护局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ascii="黑体" w:hAnsi="宋体" w:eastAsia="黑体"/>
                <w:kern w:val="0"/>
                <w:sz w:val="24"/>
              </w:rPr>
            </w:pP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2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2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吴志文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20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default" w:ascii="宋体" w:hAnsi="宋体"/>
                <w:kern w:val="0"/>
                <w:sz w:val="24"/>
                <w:lang w:val="en-US" w:eastAsia="zh-CN"/>
              </w:rPr>
              <w:t>岑巩县科学技术协会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20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default" w:ascii="宋体" w:hAnsi="宋体" w:eastAsia="宋体"/>
                <w:kern w:val="0"/>
                <w:sz w:val="24"/>
                <w:lang w:val="en-US" w:eastAsia="zh-CN"/>
              </w:rPr>
              <w:t>557800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20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default" w:ascii="宋体" w:hAnsi="宋体"/>
                <w:kern w:val="0"/>
                <w:sz w:val="24"/>
                <w:lang w:val="en-US" w:eastAsia="zh-CN"/>
              </w:rPr>
              <w:t>13885576222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2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20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20"/>
          <w:rFonts w:ascii="宋体" w:hAnsi="宋体"/>
          <w:kern w:val="0"/>
          <w:sz w:val="24"/>
        </w:rPr>
      </w:pPr>
      <w:r>
        <w:rPr>
          <w:rStyle w:val="2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2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20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20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玉石高速途径凯本平庄境内，在规划设计有高速出口，目前该高速匝道路面已修建完成，办公用房已打好地基，因各种原因，收费岗亭尚未修建，出口已被水泥墙封死，未能实现通行。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玉石高速途径凯本、平庄两镇，其规划的将军山出口是凯本、平庄两地“黔货出山”的重要通道。匝道修通后，凯本镇到岑巩县城的时间由原来的90分钟缩短到40分钟，至贵阳由原来的5小时缩短至3.5小时，出口建成后，一是有效解决凯本、平庄两地坝区产业发展瓶颈问题，带动两镇农业现代化实现高质量发展；二是玉石高速连接沪昆、江都、沿榕3条高速，进一步缩短出行距离，助力“黔货出山”，降低农产品运输成本；三是极大方便平庄、凯本35000余群众出行，进一步提升群众满意度和幸福感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玉石高速已于2021年10月通车，但将军山出口一直未能修建，一定程度上制约我镇产业规模化发展，影响群众出行，两镇群众反映强烈。建议，。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州政府加强与省业务部门对接，及时启动将军山高速出口修建工作。</w:t>
      </w:r>
    </w:p>
    <w:p>
      <w:pPr>
        <w:spacing w:line="560" w:lineRule="exact"/>
        <w:ind w:firstLine="643" w:firstLineChars="200"/>
        <w:rPr>
          <w:rStyle w:val="2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rPr>
          <w:rStyle w:val="20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2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2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20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2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137C9"/>
    <w:rsid w:val="00840276"/>
    <w:rsid w:val="008A6967"/>
    <w:rsid w:val="008E32D7"/>
    <w:rsid w:val="008E5289"/>
    <w:rsid w:val="00984776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6723E75"/>
    <w:rsid w:val="07D26AFC"/>
    <w:rsid w:val="085639B7"/>
    <w:rsid w:val="08DF7FD3"/>
    <w:rsid w:val="0CFE2127"/>
    <w:rsid w:val="0E023C14"/>
    <w:rsid w:val="0E6211D8"/>
    <w:rsid w:val="10B40BCC"/>
    <w:rsid w:val="10F40BE4"/>
    <w:rsid w:val="118823F2"/>
    <w:rsid w:val="121236E7"/>
    <w:rsid w:val="14B55B05"/>
    <w:rsid w:val="14CA2548"/>
    <w:rsid w:val="14FB1B14"/>
    <w:rsid w:val="169647CD"/>
    <w:rsid w:val="16D82272"/>
    <w:rsid w:val="17952A0B"/>
    <w:rsid w:val="183076FD"/>
    <w:rsid w:val="188C1484"/>
    <w:rsid w:val="18EC1E64"/>
    <w:rsid w:val="1966382D"/>
    <w:rsid w:val="1A917DD9"/>
    <w:rsid w:val="1BAB45FA"/>
    <w:rsid w:val="1C3D0309"/>
    <w:rsid w:val="20790890"/>
    <w:rsid w:val="209D5BC6"/>
    <w:rsid w:val="21EA0B57"/>
    <w:rsid w:val="255649A8"/>
    <w:rsid w:val="25730CA1"/>
    <w:rsid w:val="25983D3C"/>
    <w:rsid w:val="26A31BEB"/>
    <w:rsid w:val="278B5D37"/>
    <w:rsid w:val="285B3E37"/>
    <w:rsid w:val="292E3516"/>
    <w:rsid w:val="29516A7C"/>
    <w:rsid w:val="29EB237C"/>
    <w:rsid w:val="2B91741D"/>
    <w:rsid w:val="2C125075"/>
    <w:rsid w:val="2D0B6C27"/>
    <w:rsid w:val="2D1C2FCE"/>
    <w:rsid w:val="2DED1791"/>
    <w:rsid w:val="2E26699A"/>
    <w:rsid w:val="2FD84B80"/>
    <w:rsid w:val="30B878C9"/>
    <w:rsid w:val="30C355A4"/>
    <w:rsid w:val="312C2212"/>
    <w:rsid w:val="33552650"/>
    <w:rsid w:val="361A12B9"/>
    <w:rsid w:val="36624264"/>
    <w:rsid w:val="36DF2C6D"/>
    <w:rsid w:val="377737A4"/>
    <w:rsid w:val="38161E21"/>
    <w:rsid w:val="38512AAE"/>
    <w:rsid w:val="38D60616"/>
    <w:rsid w:val="38E6072A"/>
    <w:rsid w:val="3A7B4D73"/>
    <w:rsid w:val="3BD577A9"/>
    <w:rsid w:val="3D4142FC"/>
    <w:rsid w:val="3E2A05DB"/>
    <w:rsid w:val="3F1A5C90"/>
    <w:rsid w:val="3F9241D0"/>
    <w:rsid w:val="429C3A74"/>
    <w:rsid w:val="42F10C9F"/>
    <w:rsid w:val="43953D03"/>
    <w:rsid w:val="4397414B"/>
    <w:rsid w:val="44AF3CA3"/>
    <w:rsid w:val="44BC15A0"/>
    <w:rsid w:val="470F7444"/>
    <w:rsid w:val="48BF0ACA"/>
    <w:rsid w:val="48EF2C94"/>
    <w:rsid w:val="48F66091"/>
    <w:rsid w:val="4A196944"/>
    <w:rsid w:val="4AFB1C7E"/>
    <w:rsid w:val="4D04300E"/>
    <w:rsid w:val="4E0963F8"/>
    <w:rsid w:val="4E6A17E5"/>
    <w:rsid w:val="4F6B5D70"/>
    <w:rsid w:val="50361239"/>
    <w:rsid w:val="503815FD"/>
    <w:rsid w:val="507F065A"/>
    <w:rsid w:val="51B406C1"/>
    <w:rsid w:val="52263247"/>
    <w:rsid w:val="5236789E"/>
    <w:rsid w:val="52594BAC"/>
    <w:rsid w:val="5497004A"/>
    <w:rsid w:val="556B0F96"/>
    <w:rsid w:val="557E780B"/>
    <w:rsid w:val="559F1A55"/>
    <w:rsid w:val="55B805B9"/>
    <w:rsid w:val="57A12425"/>
    <w:rsid w:val="58167D2D"/>
    <w:rsid w:val="5902530C"/>
    <w:rsid w:val="59BD76F1"/>
    <w:rsid w:val="5A33791C"/>
    <w:rsid w:val="5A7C34BF"/>
    <w:rsid w:val="5AA17385"/>
    <w:rsid w:val="5B55151A"/>
    <w:rsid w:val="5B564800"/>
    <w:rsid w:val="5B7C24C8"/>
    <w:rsid w:val="5C342431"/>
    <w:rsid w:val="5CEC5AA8"/>
    <w:rsid w:val="5F1D4C21"/>
    <w:rsid w:val="5FDA608F"/>
    <w:rsid w:val="60840070"/>
    <w:rsid w:val="617E5CD0"/>
    <w:rsid w:val="61895CCF"/>
    <w:rsid w:val="61C325AD"/>
    <w:rsid w:val="61FF3126"/>
    <w:rsid w:val="62384D4B"/>
    <w:rsid w:val="62BA14E8"/>
    <w:rsid w:val="62CB18FB"/>
    <w:rsid w:val="637A36D3"/>
    <w:rsid w:val="64010D57"/>
    <w:rsid w:val="66F35DD9"/>
    <w:rsid w:val="67210F58"/>
    <w:rsid w:val="67AD6576"/>
    <w:rsid w:val="6854075C"/>
    <w:rsid w:val="69A37ABB"/>
    <w:rsid w:val="6A9524E1"/>
    <w:rsid w:val="6AA44A20"/>
    <w:rsid w:val="6BA33D7E"/>
    <w:rsid w:val="6DA7783B"/>
    <w:rsid w:val="6E64541F"/>
    <w:rsid w:val="72A61A44"/>
    <w:rsid w:val="72CE5F9C"/>
    <w:rsid w:val="72E14214"/>
    <w:rsid w:val="73746A5F"/>
    <w:rsid w:val="74007530"/>
    <w:rsid w:val="75E22452"/>
    <w:rsid w:val="76471ADB"/>
    <w:rsid w:val="77DC05AA"/>
    <w:rsid w:val="783A4BD2"/>
    <w:rsid w:val="78421D59"/>
    <w:rsid w:val="7AF667DD"/>
    <w:rsid w:val="7C1F064D"/>
    <w:rsid w:val="7EE16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/>
    </w:pPr>
  </w:style>
  <w:style w:type="paragraph" w:customStyle="1" w:styleId="3">
    <w:name w:val="正文 New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7">
    <w:name w:val="Body Text"/>
    <w:basedOn w:val="1"/>
    <w:qFormat/>
    <w:uiPriority w:val="0"/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styleId="9">
    <w:name w:val="Balloon Text"/>
    <w:basedOn w:val="1"/>
    <w:next w:val="1"/>
    <w:qFormat/>
    <w:uiPriority w:val="0"/>
    <w:rPr>
      <w:sz w:val="18"/>
      <w:szCs w:val="18"/>
    </w:rPr>
  </w:style>
  <w:style w:type="paragraph" w:styleId="10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11">
    <w:name w:val="footer"/>
    <w:basedOn w:val="1"/>
    <w:link w:val="33"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index 9"/>
    <w:next w:val="1"/>
    <w:qFormat/>
    <w:uiPriority w:val="0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Body Text 2"/>
    <w:basedOn w:val="1"/>
    <w:unhideWhenUsed/>
    <w:qFormat/>
    <w:uiPriority w:val="99"/>
    <w:pPr>
      <w:ind w:firstLine="400"/>
    </w:pPr>
    <w:rPr>
      <w:rFonts w:eastAsia="仿宋_GB2312"/>
      <w:sz w:val="32"/>
    </w:rPr>
  </w:style>
  <w:style w:type="paragraph" w:styleId="14">
    <w:name w:val="Normal (Web)"/>
    <w:basedOn w:val="1"/>
    <w:next w:val="12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 2"/>
    <w:basedOn w:val="8"/>
    <w:next w:val="1"/>
    <w:qFormat/>
    <w:uiPriority w:val="0"/>
    <w:pPr>
      <w:ind w:firstLine="420" w:firstLineChars="200"/>
    </w:pPr>
  </w:style>
  <w:style w:type="character" w:styleId="18">
    <w:name w:val="Strong"/>
    <w:qFormat/>
    <w:uiPriority w:val="0"/>
    <w:rPr>
      <w:rFonts w:cs="Times New Roman"/>
      <w:b/>
      <w:bCs/>
    </w:rPr>
  </w:style>
  <w:style w:type="character" w:styleId="19">
    <w:name w:val="Hyperlink"/>
    <w:basedOn w:val="20"/>
    <w:semiHidden/>
    <w:qFormat/>
    <w:uiPriority w:val="0"/>
    <w:rPr>
      <w:color w:val="0000FF"/>
      <w:u w:val="single"/>
    </w:rPr>
  </w:style>
  <w:style w:type="character" w:customStyle="1" w:styleId="20">
    <w:name w:val="NormalCharacter"/>
    <w:link w:val="21"/>
    <w:semiHidden/>
    <w:qFormat/>
    <w:uiPriority w:val="0"/>
  </w:style>
  <w:style w:type="paragraph" w:customStyle="1" w:styleId="21">
    <w:name w:val="UserStyle_5"/>
    <w:basedOn w:val="22"/>
    <w:link w:val="20"/>
    <w:qFormat/>
    <w:uiPriority w:val="0"/>
    <w:pPr>
      <w:jc w:val="both"/>
      <w:textAlignment w:val="baseline"/>
    </w:pPr>
  </w:style>
  <w:style w:type="paragraph" w:customStyle="1" w:styleId="22">
    <w:name w:val="UserStyle_6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44"/>
      <w:szCs w:val="44"/>
      <w:lang w:val="en-US" w:eastAsia="zh-CN" w:bidi="ar-SA"/>
    </w:rPr>
  </w:style>
  <w:style w:type="paragraph" w:customStyle="1" w:styleId="23">
    <w:name w:val="TableOfAuthoring"/>
    <w:basedOn w:val="1"/>
    <w:next w:val="1"/>
    <w:semiHidden/>
    <w:qFormat/>
    <w:uiPriority w:val="0"/>
    <w:pPr>
      <w:spacing w:after="0"/>
      <w:ind w:left="420" w:leftChars="200"/>
      <w:jc w:val="both"/>
      <w:textAlignment w:val="baseline"/>
    </w:pPr>
  </w:style>
  <w:style w:type="paragraph" w:customStyle="1" w:styleId="24">
    <w:name w:val="Heading1"/>
    <w:basedOn w:val="1"/>
    <w:link w:val="30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25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Acetate"/>
    <w:basedOn w:val="1"/>
    <w:qFormat/>
    <w:uiPriority w:val="0"/>
    <w:rPr>
      <w:sz w:val="18"/>
      <w:szCs w:val="18"/>
    </w:rPr>
  </w:style>
  <w:style w:type="paragraph" w:customStyle="1" w:styleId="27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8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9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0">
    <w:name w:val="UserStyle_3"/>
    <w:basedOn w:val="20"/>
    <w:link w:val="24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31">
    <w:name w:val="UserStyle_4"/>
    <w:basedOn w:val="20"/>
    <w:qFormat/>
    <w:uiPriority w:val="0"/>
  </w:style>
  <w:style w:type="paragraph" w:customStyle="1" w:styleId="32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3">
    <w:name w:val="页脚 Char"/>
    <w:basedOn w:val="17"/>
    <w:link w:val="11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674</Words>
  <Characters>731</Characters>
  <Lines>14</Lines>
  <Paragraphs>4</Paragraphs>
  <TotalTime>1</TotalTime>
  <ScaleCrop>false</ScaleCrop>
  <LinksUpToDate>false</LinksUpToDate>
  <CharactersWithSpaces>762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2022-01-08T07:09:00Z</cp:lastPrinted>
  <dcterms:modified xsi:type="dcterms:W3CDTF">2022-03-29T07:01:18Z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