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ascii="宋体" w:hAnsi="宋体"/>
          <w:kern w:val="0"/>
          <w:sz w:val="24"/>
        </w:rPr>
      </w:pPr>
    </w:p>
    <w:p>
      <w:pPr>
        <w:spacing w:line="760" w:lineRule="exact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8" o:spid="_x0000_s1028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320" w:lineRule="exac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</w:rPr>
        <w:t>200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 类别：政治建设类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7" o:spid="_x0000_s1027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关于举办“黔东南人”大会吸引乡贤回归的建议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主办：州人社局    会办：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州委组织部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赵灵芝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从江县委宣传部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556000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/>
                <w:kern w:val="0"/>
                <w:sz w:val="24"/>
              </w:rPr>
              <w:t>13595518378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州委办秘书五科：8270060；州政府办建议提案科：8260016；</w:t>
            </w:r>
          </w:p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州政协提案委：8428866。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w:pict>
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none"/>
            <w10:anchorlock/>
          </v:rect>
        </w:pict>
      </w:r>
    </w:p>
    <w:p>
      <w:pPr>
        <w:spacing w:line="560" w:lineRule="exact"/>
        <w:rPr>
          <w:rStyle w:val="10"/>
          <w:rFonts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内容和办法：</w:t>
      </w:r>
    </w:p>
    <w:p>
      <w:pPr>
        <w:snapToGrid w:val="0"/>
        <w:spacing w:line="56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案由：</w:t>
      </w:r>
      <w:r>
        <w:rPr>
          <w:rFonts w:hint="eastAsia" w:ascii="仿宋" w:hAnsi="仿宋" w:eastAsia="仿宋"/>
          <w:sz w:val="32"/>
          <w:szCs w:val="32"/>
        </w:rPr>
        <w:t>今年是我州赶超突围、阔步前进的关键之年，我们需要找准突破口，提振精气神，寻求多方助力共谋发展。而在外创业成功又心系家乡的黔东南人，是我州一笔宝贵的人力资源和财富，是难能可贵的黔东南乡贤，他们层次高、接触面广、影响力大，且根在黔东南，对家乡有浓浓的桑梓之情，对建设家乡有责任、有情怀、有能力。</w:t>
      </w:r>
    </w:p>
    <w:p>
      <w:pPr>
        <w:snapToGrid w:val="0"/>
        <w:spacing w:line="56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建议：</w:t>
      </w:r>
      <w:r>
        <w:rPr>
          <w:rFonts w:hint="eastAsia" w:ascii="仿宋" w:hAnsi="仿宋" w:eastAsia="仿宋"/>
          <w:sz w:val="32"/>
          <w:szCs w:val="32"/>
        </w:rPr>
        <w:t>借助“2021贵商大会”成功举办的契机，召开州级层面的“黔东南人”大会，将天南地北、五湖四海的黔东南人，以及曾经在这片热土上工作过、生活过的新黔东南人请到黔东南来，共话桑梓情，共商发展计。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通过召开</w:t>
      </w:r>
      <w:r>
        <w:rPr>
          <w:rFonts w:ascii="仿宋" w:hAnsi="仿宋" w:eastAsia="仿宋"/>
          <w:sz w:val="32"/>
          <w:szCs w:val="32"/>
        </w:rPr>
        <w:t>“黔东南人”大会</w:t>
      </w:r>
      <w:r>
        <w:rPr>
          <w:rFonts w:hint="eastAsia" w:ascii="仿宋" w:hAnsi="仿宋" w:eastAsia="仿宋"/>
          <w:sz w:val="32"/>
          <w:szCs w:val="32"/>
        </w:rPr>
        <w:t>，打造天下黔东南人联谊交流和汇聚智慧力量的平台，展示黔东南新面貌，弘扬黔东南精神，进一步聚人气、聚人脉、聚人心，以会为媒大力开展招商引资和招才引智工作，吸引更多的人认识黔东南、了解黔东南、关注黔东南。同时，通过召开大会，进一步推动全州上下不断解放思想，提振信心，凝聚合力，激发起全州干部群众热爱家乡、建设家乡的热情，有力助推我州经济社会高质量发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ascii="仿宋" w:hAnsi="仿宋" w:eastAsia="仿宋" w:cs="仿宋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B6911"/>
    <w:rsid w:val="00062089"/>
    <w:rsid w:val="00264503"/>
    <w:rsid w:val="002F6404"/>
    <w:rsid w:val="00372D70"/>
    <w:rsid w:val="004D0222"/>
    <w:rsid w:val="004E6BC5"/>
    <w:rsid w:val="00507FB8"/>
    <w:rsid w:val="00551F39"/>
    <w:rsid w:val="00554776"/>
    <w:rsid w:val="005A06F7"/>
    <w:rsid w:val="00654375"/>
    <w:rsid w:val="007055DB"/>
    <w:rsid w:val="00712191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A150353"/>
    <w:rsid w:val="1BAB45FA"/>
    <w:rsid w:val="21EA0B57"/>
    <w:rsid w:val="29EB237C"/>
    <w:rsid w:val="2FD84B80"/>
    <w:rsid w:val="30B878C9"/>
    <w:rsid w:val="33552650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59F1A55"/>
    <w:rsid w:val="5A7C34BF"/>
    <w:rsid w:val="5AA17385"/>
    <w:rsid w:val="5B7C24C8"/>
    <w:rsid w:val="5E9F6D2C"/>
    <w:rsid w:val="61895CCF"/>
    <w:rsid w:val="640D7930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21">
    <w:name w:val="批注框文本 Char"/>
    <w:basedOn w:val="7"/>
    <w:link w:val="2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692</Words>
  <Characters>740</Characters>
  <Lines>6</Lines>
  <Paragraphs>1</Paragraphs>
  <TotalTime>1</TotalTime>
  <ScaleCrop>false</ScaleCrop>
  <LinksUpToDate>false</LinksUpToDate>
  <CharactersWithSpaces>774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2022-01-07T07:43:00Z</dcterms:created>
  <dc:creator>Administrator</dc:creator>
  <cp:lastModifiedBy>丘丘</cp:lastModifiedBy>
  <cp:lastPrinted>2021-02-26T02:55:00Z</cp:lastPrinted>
  <dcterms:modified xsi:type="dcterms:W3CDTF">2022-03-29T06:57:32Z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