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1"/>
          <w:rFonts w:ascii="黑体" w:eastAsia="黑体"/>
          <w:sz w:val="44"/>
          <w:szCs w:val="44"/>
        </w:rPr>
      </w:pPr>
      <w:r>
        <w:rPr>
          <w:rStyle w:val="9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提</w:t>
      </w:r>
      <w:r>
        <w:rPr>
          <w:rStyle w:val="11"/>
          <w:rFonts w:hint="eastAsia"/>
          <w:sz w:val="44"/>
          <w:szCs w:val="44"/>
        </w:rPr>
        <w:t xml:space="preserve">   </w:t>
      </w:r>
      <w:r>
        <w:rPr>
          <w:rStyle w:val="11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1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1"/>
          <w:rFonts w:ascii="宋体" w:hAnsi="宋体"/>
          <w:kern w:val="0"/>
          <w:sz w:val="24"/>
        </w:rPr>
        <w:t>第十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1"/>
          <w:rFonts w:ascii="宋体" w:hAnsi="宋体"/>
          <w:kern w:val="0"/>
          <w:sz w:val="24"/>
        </w:rPr>
        <w:t>届第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1"/>
          <w:rFonts w:ascii="宋体" w:hAnsi="宋体"/>
          <w:kern w:val="0"/>
          <w:sz w:val="24"/>
        </w:rPr>
        <w:t>次会议　       　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140</w:t>
      </w:r>
      <w:r>
        <w:rPr>
          <w:rStyle w:val="11"/>
          <w:rFonts w:ascii="宋体" w:hAnsi="宋体"/>
          <w:kern w:val="0"/>
          <w:sz w:val="24"/>
        </w:rPr>
        <w:t xml:space="preserve">号　    </w:t>
      </w:r>
      <w:r>
        <w:rPr>
          <w:rStyle w:val="11"/>
          <w:rFonts w:hint="eastAsia" w:ascii="宋体" w:hAnsi="宋体"/>
          <w:kern w:val="0"/>
          <w:sz w:val="24"/>
        </w:rPr>
        <w:t xml:space="preserve">    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关于</w:t>
            </w:r>
            <w:r>
              <w:rPr>
                <w:rFonts w:hint="eastAsia"/>
                <w:lang w:val="en-US" w:eastAsia="zh-CN"/>
              </w:rPr>
              <w:t>争取</w:t>
            </w:r>
            <w:bookmarkStart w:id="0" w:name="_GoBack"/>
            <w:bookmarkEnd w:id="0"/>
            <w:r>
              <w:rPr>
                <w:rFonts w:hint="eastAsia"/>
              </w:rPr>
              <w:t>对凯里麻江7座以下机动车辆在凯麻区域高速路段准予免费通行的建议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主办：贵州高速公路凯里营运中心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 xml:space="preserve">  会办：州发改委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黑体" w:hAnsi="宋体" w:eastAsia="黑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凯群莉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吴晓玲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罗晓伟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余海洋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单鲁燕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赵龙玉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谢树波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杨秀兴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王永梅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甘定钰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徐先群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李多维 </w:t>
            </w: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吴  静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麻江县政协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557600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13885527107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州委、州人民政府高度重视新型城镇化发展，组织编制了《凯里－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麻江城市总体规划（2016-2030年）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》，积极推进“强州府”建设，依托沪昆、余安高速公路和新建的凯里环北高速公路，城市扩容加速推进，大凯里城市群发展初具成效，然而，道路通行仍成为制约城市发展的“卡脖子”瓶颈因素。贵阳在“强省会”建设中对市区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7座以下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车辆在市区内的高速公路准予免费通行政策上进行了先行先试，不仅极大减轻了市民的车辆通行费用负担，还有效缓解了市内交通拥堵压力，加快了城市发展步伐。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为推进“强州府”建设，加快麻江和鸭塘、下司、碧波、炉山、三棵树等区域的工业、商贸、旅游、房地产等产业发展，在促进人流、物流、住餐等方面减轻车辆高速通行费用负担，激活城郊经济、夜间经济新模式，破解凯里城区交通拥堵难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借鉴学习贵阳做法，对车牌号为贵H的7座以下非营运机动车辆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在凯麻区域高速路段（即：凯里、凯里东、凯里西、凯里南、凯里北、麻江、碧波）范围内准予免费通行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广大人民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群众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充分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共享凯麻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产城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融合发展成果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1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45F3915"/>
    <w:rsid w:val="06503351"/>
    <w:rsid w:val="07D26AFC"/>
    <w:rsid w:val="08B66956"/>
    <w:rsid w:val="10B40BCC"/>
    <w:rsid w:val="118823F2"/>
    <w:rsid w:val="16F969DB"/>
    <w:rsid w:val="17734AF8"/>
    <w:rsid w:val="18EC1E64"/>
    <w:rsid w:val="1A8C2386"/>
    <w:rsid w:val="1B913D76"/>
    <w:rsid w:val="1BAB45FA"/>
    <w:rsid w:val="1D124BB8"/>
    <w:rsid w:val="20E366FE"/>
    <w:rsid w:val="21EA0B57"/>
    <w:rsid w:val="23370767"/>
    <w:rsid w:val="280B3E99"/>
    <w:rsid w:val="29BB0497"/>
    <w:rsid w:val="29EB237C"/>
    <w:rsid w:val="2BDD0731"/>
    <w:rsid w:val="2FD84B80"/>
    <w:rsid w:val="30B878C9"/>
    <w:rsid w:val="32794BB9"/>
    <w:rsid w:val="32F41B23"/>
    <w:rsid w:val="33552650"/>
    <w:rsid w:val="35A1653F"/>
    <w:rsid w:val="377737A4"/>
    <w:rsid w:val="38D60616"/>
    <w:rsid w:val="3A7B4D73"/>
    <w:rsid w:val="3F1A5C90"/>
    <w:rsid w:val="42F10C9F"/>
    <w:rsid w:val="493508EE"/>
    <w:rsid w:val="497C7186"/>
    <w:rsid w:val="4A196944"/>
    <w:rsid w:val="4A6A10A6"/>
    <w:rsid w:val="4F1E6C2C"/>
    <w:rsid w:val="4F6B5D70"/>
    <w:rsid w:val="4FD75182"/>
    <w:rsid w:val="507F065A"/>
    <w:rsid w:val="5236789E"/>
    <w:rsid w:val="559F1A55"/>
    <w:rsid w:val="5A7C34BF"/>
    <w:rsid w:val="5AA17385"/>
    <w:rsid w:val="5B7C24C8"/>
    <w:rsid w:val="5C6B77F5"/>
    <w:rsid w:val="61895CCF"/>
    <w:rsid w:val="66F35DD9"/>
    <w:rsid w:val="6854075C"/>
    <w:rsid w:val="69A37ABB"/>
    <w:rsid w:val="6A644AE2"/>
    <w:rsid w:val="6F5974BD"/>
    <w:rsid w:val="72DF1356"/>
    <w:rsid w:val="743C31A8"/>
    <w:rsid w:val="74620891"/>
    <w:rsid w:val="75FC7C1A"/>
    <w:rsid w:val="778C0E73"/>
    <w:rsid w:val="7C1F064D"/>
    <w:rsid w:val="7E1F7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basedOn w:val="11"/>
    <w:semiHidden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1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1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4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2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2022-01-08T05:52:25Z</cp:lastPrinted>
  <dcterms:modified xsi:type="dcterms:W3CDTF">2022-01-08T05:52:28Z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381627322B1F47FAAC77C1A84C3A822E</vt:lpwstr>
  </property>
</Properties>
</file>