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083</w:t>
      </w:r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9"/>
                <w:rFonts w:hint="eastAsia" w:ascii="宋体" w:hAnsi="宋体" w:cs="宋体" w:eastAsiaTheme="minorEastAsia"/>
                <w:b/>
                <w:bCs/>
                <w:kern w:val="0"/>
                <w:sz w:val="24"/>
              </w:rPr>
              <w:t>关于加强诚信体系建设推动社会综合治理的建议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州委政法委  会办：州发改委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封光荣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  <w:t>凯里市苗侗风情园贵州农信黔东南审计中心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556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  <w:t>18166760586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当前，全省上下正在积极推动“一中心一张网十联户”机制建设。以县乡综治中心（矛盾纠纷调处化解中心）作为基层社会治理的“指挥部”，是防范化解矛盾风险的综合体；以“全科网格”作为社会治理的基本单元，是群众诉求处理、风险隐患感知的基本节点；以“十联户”作为社会治理的神经末梢，是群众抱团发展、联防守望的共治体。同时，社会诚信体系是由社会诚信理念、规范和行为共同构成的综合体系，也是约束人们失信行为的科学规范体系。它涉及到法律、经济、文化、道德等多个方面，也是促进社会基层治理的重要载体。社会诚信体系的建立，需要政府来主导，建立完善的诚信制度，从而维护社会生活的正常秩序，促进社会经济的有序发展。结合省委关于推动“一中心一张网十联户”工作要求，将诚信体系建有机融入其中，培养人们的诚信意识，促进社会诚信的形成，可以起到维护社会秩序和推动社会综合治理的良好作用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创建信用联户，培育诚信环境。以“一中心一张网十联户”为载体深化信用工程建设，在“十联户”基础上建立信用联户机制，信用联户享受奖补政策优先、金融服务优先、参军入伍优先等优待政策。若联户内人员出现失信行为，对联户内全体成员取消优惠政策，通过利益捆绑机制，强化基层群众对诚信意识的认同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推行道德积分，建立良好基层自治机制。鼓励村、网格、联户建立涵盖公序良俗、社会综合治理、诚实守信等内容的村规民约。列出正负面行为清单，建立村民积分管理制度。将违反公序良俗、不落实政策要求、失德、失信等行为作为扣分项，对积分高的农户给予各类优惠政策，通过村民自治引导农户讲文明、树新风、睦邻里、守诚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成立村级纠纷调解室，建立纠纷调解机制。在村综治中心成立纠纷调解室，联合网格长、联户长、基层司法部门共同开展纠纷调解，打造矛盾纠纷化解平台，建立多元化、人性化的调解机制，提高纠纷非诉讼解决率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10B40BCC"/>
    <w:rsid w:val="10F40BE4"/>
    <w:rsid w:val="118823F2"/>
    <w:rsid w:val="18EC1E64"/>
    <w:rsid w:val="1A917DD9"/>
    <w:rsid w:val="1BAB45FA"/>
    <w:rsid w:val="21EA0B57"/>
    <w:rsid w:val="29EB237C"/>
    <w:rsid w:val="2FD84B80"/>
    <w:rsid w:val="30B878C9"/>
    <w:rsid w:val="33552650"/>
    <w:rsid w:val="377737A4"/>
    <w:rsid w:val="38D60616"/>
    <w:rsid w:val="38E6072A"/>
    <w:rsid w:val="3A7B4D73"/>
    <w:rsid w:val="3F1A5C90"/>
    <w:rsid w:val="42F10C9F"/>
    <w:rsid w:val="43953D03"/>
    <w:rsid w:val="4A196944"/>
    <w:rsid w:val="4F6B5D70"/>
    <w:rsid w:val="507F065A"/>
    <w:rsid w:val="52263247"/>
    <w:rsid w:val="5236789E"/>
    <w:rsid w:val="559F1A55"/>
    <w:rsid w:val="58167D2D"/>
    <w:rsid w:val="5A7C34BF"/>
    <w:rsid w:val="5AA17385"/>
    <w:rsid w:val="5B7C24C8"/>
    <w:rsid w:val="5C342431"/>
    <w:rsid w:val="617E5CD0"/>
    <w:rsid w:val="61895CCF"/>
    <w:rsid w:val="61C325AD"/>
    <w:rsid w:val="62384D4B"/>
    <w:rsid w:val="66F35DD9"/>
    <w:rsid w:val="6854075C"/>
    <w:rsid w:val="69A37ABB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2022-01-05T01:26:16Z</cp:lastPrinted>
  <dcterms:modified xsi:type="dcterms:W3CDTF">2022-01-05T01:26:22Z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