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spacing w:before="0" w:beforeAutospacing="0" w:after="0" w:afterAutospacing="0" w:line="600" w:lineRule="exact"/>
        <w:jc w:val="center"/>
        <w:rPr>
          <w:rStyle w:val="14"/>
          <w:rFonts w:ascii="黑体" w:eastAsia="黑体"/>
          <w:sz w:val="44"/>
          <w:szCs w:val="44"/>
        </w:rPr>
      </w:pPr>
      <w:r>
        <w:rPr>
          <w:rStyle w:val="12"/>
          <w:rFonts w:ascii="黑体" w:eastAsia="黑体" w:cs="宋体"/>
          <w:sz w:val="44"/>
          <w:szCs w:val="44"/>
        </w:rPr>
        <w:t>中国人民政治协商会议</w:t>
      </w:r>
    </w:p>
    <w:p>
      <w:pPr>
        <w:pStyle w:val="18"/>
        <w:spacing w:before="0" w:beforeAutospacing="0" w:after="0" w:afterAutospacing="0" w:line="600" w:lineRule="exact"/>
        <w:jc w:val="center"/>
        <w:rPr>
          <w:rStyle w:val="14"/>
          <w:rFonts w:hint="eastAsia"/>
          <w:sz w:val="44"/>
          <w:szCs w:val="44"/>
        </w:rPr>
      </w:pPr>
      <w:r>
        <w:rPr>
          <w:rStyle w:val="14"/>
          <w:sz w:val="44"/>
          <w:szCs w:val="44"/>
        </w:rPr>
        <w:t>黔东南苗族侗族自治州委员会</w:t>
      </w:r>
    </w:p>
    <w:p>
      <w:pPr>
        <w:pStyle w:val="18"/>
        <w:spacing w:before="0" w:beforeAutospacing="0" w:after="0" w:afterAutospacing="0" w:line="600" w:lineRule="exact"/>
        <w:jc w:val="center"/>
        <w:rPr>
          <w:rStyle w:val="14"/>
          <w:rFonts w:hint="eastAsia"/>
          <w:sz w:val="44"/>
          <w:szCs w:val="44"/>
        </w:rPr>
      </w:pPr>
      <w:r>
        <w:rPr>
          <w:rStyle w:val="14"/>
          <w:sz w:val="44"/>
          <w:szCs w:val="44"/>
        </w:rPr>
        <w:t>提</w:t>
      </w:r>
      <w:r>
        <w:rPr>
          <w:rStyle w:val="14"/>
          <w:rFonts w:hint="eastAsia"/>
          <w:sz w:val="44"/>
          <w:szCs w:val="44"/>
        </w:rPr>
        <w:t xml:space="preserve">   </w:t>
      </w:r>
      <w:r>
        <w:rPr>
          <w:rStyle w:val="14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14"/>
          <w:rFonts w:hint="eastAsia"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14"/>
          <w:rFonts w:hint="eastAsia" w:ascii="宋体" w:hAnsi="宋体"/>
          <w:kern w:val="0"/>
          <w:sz w:val="24"/>
        </w:rPr>
      </w:pPr>
    </w:p>
    <w:p>
      <w:pPr>
        <w:spacing w:line="760" w:lineRule="exact"/>
        <w:jc w:val="both"/>
        <w:textAlignment w:val="top"/>
        <w:rPr>
          <w:rStyle w:val="14"/>
          <w:rFonts w:ascii="宋体" w:hAnsi="宋体"/>
          <w:kern w:val="0"/>
          <w:sz w:val="24"/>
        </w:rPr>
      </w:pPr>
      <w:r>
        <w:rPr>
          <w:rStyle w:val="14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20" w:lineRule="exact"/>
        <w:rPr>
          <w:rStyle w:val="14"/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Style w:val="14"/>
          <w:rFonts w:ascii="宋体" w:hAnsi="宋体"/>
          <w:kern w:val="0"/>
          <w:sz w:val="24"/>
        </w:rPr>
        <w:t>第十</w:t>
      </w:r>
      <w:r>
        <w:rPr>
          <w:rStyle w:val="14"/>
          <w:rFonts w:hint="eastAsia" w:ascii="宋体" w:hAnsi="宋体"/>
          <w:kern w:val="0"/>
          <w:sz w:val="24"/>
          <w:lang w:val="en-US" w:eastAsia="zh-CN"/>
        </w:rPr>
        <w:t>三</w:t>
      </w:r>
      <w:r>
        <w:rPr>
          <w:rStyle w:val="14"/>
          <w:rFonts w:ascii="宋体" w:hAnsi="宋体"/>
          <w:kern w:val="0"/>
          <w:sz w:val="24"/>
        </w:rPr>
        <w:t>届第</w:t>
      </w:r>
      <w:r>
        <w:rPr>
          <w:rStyle w:val="14"/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Style w:val="14"/>
          <w:rFonts w:ascii="宋体" w:hAnsi="宋体"/>
          <w:kern w:val="0"/>
          <w:sz w:val="24"/>
        </w:rPr>
        <w:t>次会议　       　第</w:t>
      </w:r>
      <w:r>
        <w:rPr>
          <w:rStyle w:val="14"/>
          <w:rFonts w:hint="eastAsia" w:ascii="宋体" w:hAnsi="宋体"/>
          <w:kern w:val="0"/>
          <w:sz w:val="24"/>
          <w:lang w:val="en-US" w:eastAsia="zh-CN"/>
        </w:rPr>
        <w:t>084</w:t>
      </w:r>
      <w:r>
        <w:rPr>
          <w:rStyle w:val="14"/>
          <w:rFonts w:ascii="宋体" w:hAnsi="宋体"/>
          <w:kern w:val="0"/>
          <w:sz w:val="24"/>
        </w:rPr>
        <w:t xml:space="preserve">号　    </w:t>
      </w:r>
      <w:r>
        <w:rPr>
          <w:rStyle w:val="14"/>
          <w:rFonts w:hint="eastAsia" w:ascii="宋体" w:hAnsi="宋体"/>
          <w:kern w:val="0"/>
          <w:sz w:val="24"/>
        </w:rPr>
        <w:t xml:space="preserve">    </w:t>
      </w:r>
      <w:r>
        <w:rPr>
          <w:rStyle w:val="14"/>
          <w:rFonts w:hint="eastAsia" w:ascii="宋体" w:hAnsi="宋体"/>
          <w:kern w:val="0"/>
          <w:sz w:val="24"/>
          <w:lang w:val="en-US" w:eastAsia="zh-CN"/>
        </w:rPr>
        <w:t xml:space="preserve"> 类别：社会建设类     </w:t>
      </w:r>
    </w:p>
    <w:p>
      <w:pPr>
        <w:spacing w:line="320" w:lineRule="exact"/>
        <w:jc w:val="left"/>
        <w:rPr>
          <w:rStyle w:val="14"/>
          <w:rFonts w:ascii="宋体" w:hAnsi="宋体"/>
          <w:kern w:val="0"/>
          <w:sz w:val="24"/>
        </w:rPr>
      </w:pPr>
      <w:r>
        <w:rPr>
          <w:rStyle w:val="14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74945" cy="38100"/>
                <wp:effectExtent l="0" t="0" r="1905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81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10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4"/>
                <w:rFonts w:ascii="宋体" w:hAnsi="宋体"/>
                <w:kern w:val="0"/>
                <w:sz w:val="24"/>
              </w:rPr>
            </w:pPr>
            <w:r>
              <w:rPr>
                <w:rStyle w:val="14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4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14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14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rPr>
                <w:rStyle w:val="14"/>
                <w:rFonts w:ascii="宋体" w:hAnsi="宋体" w:cs="宋体"/>
                <w:b/>
                <w:bCs/>
                <w:kern w:val="0"/>
                <w:sz w:val="24"/>
              </w:rPr>
            </w:pPr>
            <w:bookmarkStart w:id="0" w:name="_GoBack"/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关于推动现代职业教育高质量发展的建议</w:t>
            </w:r>
            <w:bookmarkEnd w:id="0"/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4"/>
                <w:rFonts w:ascii="宋体" w:hAnsi="宋体"/>
                <w:kern w:val="0"/>
                <w:sz w:val="24"/>
              </w:rPr>
            </w:pPr>
            <w:r>
              <w:rPr>
                <w:rStyle w:val="14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14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4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4"/>
                <w:rFonts w:hint="eastAsia" w:ascii="宋体" w:hAnsi="宋体"/>
                <w:kern w:val="0"/>
                <w:sz w:val="24"/>
                <w:lang w:eastAsia="zh-CN"/>
              </w:rPr>
              <w:t>主办：</w:t>
            </w:r>
            <w:r>
              <w:rPr>
                <w:rStyle w:val="14"/>
                <w:rFonts w:hint="eastAsia" w:ascii="宋体" w:hAnsi="宋体"/>
                <w:kern w:val="0"/>
                <w:sz w:val="24"/>
                <w:lang w:val="en-US" w:eastAsia="zh-CN"/>
              </w:rPr>
              <w:t>州教育局    会办：州工信局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4"/>
                <w:rFonts w:ascii="黑体" w:hAnsi="宋体" w:eastAsia="黑体"/>
                <w:kern w:val="0"/>
                <w:sz w:val="24"/>
              </w:rPr>
            </w:pPr>
            <w:r>
              <w:rPr>
                <w:rStyle w:val="14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14"/>
                <w:rFonts w:ascii="宋体" w:hAnsi="宋体" w:eastAsia="黑体" w:cs="宋体"/>
                <w:b/>
                <w:bCs/>
                <w:kern w:val="0"/>
                <w:sz w:val="24"/>
              </w:rPr>
              <w:t> </w:t>
            </w:r>
            <w:r>
              <w:rPr>
                <w:rStyle w:val="14"/>
                <w:rFonts w:ascii="黑体" w:hAnsi="宋体" w:eastAsia="黑体" w:cs="宋体"/>
                <w:b/>
                <w:bCs/>
                <w:kern w:val="0"/>
                <w:sz w:val="24"/>
              </w:rPr>
              <w:t>案人</w:t>
            </w:r>
            <w:r>
              <w:rPr>
                <w:rStyle w:val="14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4"/>
                <w:rFonts w:ascii="宋体" w:hAnsi="宋体"/>
                <w:kern w:val="0"/>
                <w:sz w:val="24"/>
              </w:rPr>
            </w:pPr>
            <w:r>
              <w:rPr>
                <w:rStyle w:val="14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4"/>
                <w:rFonts w:ascii="宋体" w:hAnsi="宋体"/>
                <w:kern w:val="0"/>
                <w:sz w:val="24"/>
              </w:rPr>
            </w:pPr>
            <w:r>
              <w:rPr>
                <w:rStyle w:val="14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4"/>
                <w:rFonts w:ascii="宋体" w:hAnsi="宋体"/>
                <w:kern w:val="0"/>
                <w:sz w:val="24"/>
              </w:rPr>
            </w:pPr>
            <w:r>
              <w:rPr>
                <w:rStyle w:val="14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c>
          <w:tcPr>
            <w:tcW w:w="1753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高</w:t>
            </w:r>
            <w:r>
              <w:rPr>
                <w:rFonts w:hint="eastAsia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洁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黔东南技师学院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556000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18685451955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4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14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  <w:lang w:eastAsia="zh-CN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4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4"/>
                <w:rFonts w:hint="eastAsia" w:ascii="宋体" w:hAnsi="宋体"/>
                <w:kern w:val="0"/>
                <w:sz w:val="24"/>
                <w:lang w:eastAsia="zh-CN"/>
              </w:rPr>
              <w:t>州委办</w:t>
            </w:r>
            <w:r>
              <w:rPr>
                <w:rStyle w:val="14"/>
                <w:rFonts w:hint="eastAsia" w:ascii="宋体" w:hAnsi="宋体"/>
                <w:kern w:val="0"/>
                <w:sz w:val="24"/>
                <w:lang w:val="en-US" w:eastAsia="zh-CN"/>
              </w:rPr>
              <w:t>秘书五</w:t>
            </w:r>
            <w:r>
              <w:rPr>
                <w:rStyle w:val="14"/>
                <w:rFonts w:hint="eastAsia" w:ascii="宋体" w:hAnsi="宋体"/>
                <w:kern w:val="0"/>
                <w:sz w:val="24"/>
                <w:lang w:eastAsia="zh-CN"/>
              </w:rPr>
              <w:t>科：</w:t>
            </w:r>
            <w:r>
              <w:rPr>
                <w:rStyle w:val="14"/>
                <w:rFonts w:hint="eastAsia" w:ascii="宋体" w:hAnsi="宋体"/>
                <w:kern w:val="0"/>
                <w:sz w:val="24"/>
                <w:lang w:val="en-US" w:eastAsia="zh-CN"/>
              </w:rPr>
              <w:t>8270060；</w:t>
            </w:r>
            <w:r>
              <w:rPr>
                <w:rStyle w:val="14"/>
                <w:rFonts w:hint="eastAsia" w:ascii="宋体" w:hAnsi="宋体"/>
                <w:kern w:val="0"/>
                <w:sz w:val="24"/>
                <w:lang w:eastAsia="zh-CN"/>
              </w:rPr>
              <w:t>州政府办建议提案科：</w:t>
            </w:r>
            <w:r>
              <w:rPr>
                <w:rStyle w:val="14"/>
                <w:rFonts w:hint="eastAsia" w:ascii="宋体" w:hAnsi="宋体"/>
                <w:kern w:val="0"/>
                <w:sz w:val="24"/>
                <w:lang w:val="en-US" w:eastAsia="zh-CN"/>
              </w:rPr>
              <w:t>8260016；</w:t>
            </w:r>
          </w:p>
          <w:p>
            <w:pPr>
              <w:jc w:val="left"/>
              <w:rPr>
                <w:rStyle w:val="14"/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Style w:val="14"/>
                <w:rFonts w:hint="eastAsia" w:ascii="宋体" w:hAnsi="宋体"/>
                <w:kern w:val="0"/>
                <w:sz w:val="24"/>
                <w:lang w:eastAsia="zh-CN"/>
              </w:rPr>
              <w:t>州政协提案委：</w:t>
            </w:r>
            <w:r>
              <w:rPr>
                <w:rStyle w:val="14"/>
                <w:rFonts w:hint="eastAsia" w:ascii="宋体" w:hAnsi="宋体"/>
                <w:kern w:val="0"/>
                <w:sz w:val="24"/>
                <w:lang w:val="en-US" w:eastAsia="zh-CN"/>
              </w:rPr>
              <w:t>8428866</w:t>
            </w:r>
            <w:r>
              <w:rPr>
                <w:rStyle w:val="14"/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Style w:val="14"/>
          <w:rFonts w:ascii="宋体" w:hAnsi="宋体"/>
          <w:kern w:val="0"/>
          <w:sz w:val="24"/>
        </w:rPr>
      </w:pPr>
      <w:r>
        <w:rPr>
          <w:rStyle w:val="14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560" w:lineRule="exact"/>
        <w:rPr>
          <w:rStyle w:val="14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4"/>
          <w:rFonts w:hint="eastAsia" w:ascii="仿宋_GB2312" w:hAnsi="宋体" w:eastAsia="仿宋_GB2312"/>
          <w:kern w:val="0"/>
          <w:sz w:val="32"/>
          <w:szCs w:val="32"/>
        </w:rPr>
        <w:t>内容和办法</w:t>
      </w:r>
      <w:r>
        <w:rPr>
          <w:rStyle w:val="14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当前，我国职业教育达到了相当大的规模和一定的水平，在一定程度上满足了社会经济发展需要，为经济发展发挥了一定的支撑作用。但是，由于种种原因，远远没有达到国家经济发展需要的水平。其中校企合作是职业院校办学的基本模式，培养高素质人才的希望在企业，校企合作的不深入，制约了技术技能人才的培养与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2021年4月，全国职业教育大会在北京召开，这次会议是建国以来，党中央国务院召开的第一次全国职业教育大会。习总书记在职业教育工作作出重要指示，要求在全面建设社会主义现代化国家新征程中，优化职业教育类型定位，增强职业教育适应性，培养更多高素质技术技能人才、能工巧匠、大国工匠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一是政府加大重视，出台相应的校企合作法律法规，规定企业校企合作责任，并考虑校企合作的经济利益，确保校企合作顺利开展，为教育改革、专业建设提供保障。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二是加强校企合作理论研究，建立一个完善的校企合作的理论体系，指导职业院校校企合作工作。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三是政府进一步加大对职业教育的宣传力度，对职业教育招生给予政策倾斜，促进职业教育与普通教育均衡发展。通过标语、电视网络宣传等，强化人们对职业教育的理解、接纳和支持。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spacing w:line="560" w:lineRule="exact"/>
        <w:ind w:firstLine="643" w:firstLineChars="200"/>
        <w:rPr>
          <w:rStyle w:val="14"/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4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注：</w:t>
      </w:r>
      <w:r>
        <w:rPr>
          <w:rStyle w:val="14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1、提案会办单位需将会办意见送主办单位，由主办单位连同《提案答复件》、《征询意见表》一并抄送州政协；（涉及目标考核）</w:t>
      </w:r>
    </w:p>
    <w:p>
      <w:pPr>
        <w:spacing w:line="560" w:lineRule="exact"/>
        <w:ind w:firstLine="1280" w:firstLineChars="400"/>
        <w:rPr>
          <w:rStyle w:val="14"/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4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97D6CC-1016-44C8-934A-66434CEE36E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3BD903E-3A09-4520-A2FC-B683C7CC80D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5D5818D-2AE9-45DA-9F4D-DD3B3C45531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rPr>
        <w:rStyle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A1493"/>
    <w:rsid w:val="00FB6911"/>
    <w:rsid w:val="00FF3F01"/>
    <w:rsid w:val="06503351"/>
    <w:rsid w:val="07D26AFC"/>
    <w:rsid w:val="09D20C23"/>
    <w:rsid w:val="10B40BCC"/>
    <w:rsid w:val="118823F2"/>
    <w:rsid w:val="18EC1E64"/>
    <w:rsid w:val="1BAB45FA"/>
    <w:rsid w:val="1EC00214"/>
    <w:rsid w:val="21EA0B57"/>
    <w:rsid w:val="29EB237C"/>
    <w:rsid w:val="2FD84B80"/>
    <w:rsid w:val="30B878C9"/>
    <w:rsid w:val="33552650"/>
    <w:rsid w:val="377737A4"/>
    <w:rsid w:val="38D60616"/>
    <w:rsid w:val="3A7B4D73"/>
    <w:rsid w:val="3F1A5C90"/>
    <w:rsid w:val="42F10C9F"/>
    <w:rsid w:val="4A196944"/>
    <w:rsid w:val="4F6B5D70"/>
    <w:rsid w:val="507F065A"/>
    <w:rsid w:val="5236789E"/>
    <w:rsid w:val="559F1A55"/>
    <w:rsid w:val="5A7C34BF"/>
    <w:rsid w:val="5AA17385"/>
    <w:rsid w:val="5B7C24C8"/>
    <w:rsid w:val="5E9F6D2C"/>
    <w:rsid w:val="61895CCF"/>
    <w:rsid w:val="640D7930"/>
    <w:rsid w:val="66F35DD9"/>
    <w:rsid w:val="6854075C"/>
    <w:rsid w:val="69A37ABB"/>
    <w:rsid w:val="7C1F0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0" w:leftChars="0" w:firstLine="20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next w:val="5"/>
    <w:qFormat/>
    <w:uiPriority w:val="0"/>
    <w:pPr>
      <w:spacing w:after="120" w:line="480" w:lineRule="auto"/>
      <w:ind w:left="420" w:leftChars="200"/>
    </w:pPr>
    <w:rPr>
      <w:rFonts w:ascii="Times New Roman" w:hAnsi="Times New Roman"/>
    </w:rPr>
  </w:style>
  <w:style w:type="paragraph" w:styleId="5">
    <w:name w:val="Body Text Indent 3"/>
    <w:basedOn w:val="1"/>
    <w:qFormat/>
    <w:uiPriority w:val="0"/>
    <w:pPr>
      <w:ind w:left="200" w:leftChars="200"/>
    </w:pPr>
    <w:rPr>
      <w:rFonts w:ascii="Times New Roman" w:hAnsi="Times New Roman"/>
      <w:sz w:val="16"/>
    </w:rPr>
  </w:style>
  <w:style w:type="paragraph" w:styleId="6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paragraph" w:styleId="7">
    <w:name w:val="footer"/>
    <w:basedOn w:val="1"/>
    <w:link w:val="24"/>
    <w:qFormat/>
    <w:uiPriority w:val="99"/>
    <w:pPr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2">
    <w:name w:val="Strong"/>
    <w:qFormat/>
    <w:uiPriority w:val="0"/>
    <w:rPr>
      <w:rFonts w:cs="Times New Roman"/>
      <w:b/>
      <w:bCs/>
    </w:rPr>
  </w:style>
  <w:style w:type="character" w:styleId="13">
    <w:name w:val="Hyperlink"/>
    <w:basedOn w:val="14"/>
    <w:semiHidden/>
    <w:qFormat/>
    <w:uiPriority w:val="0"/>
    <w:rPr>
      <w:color w:val="0000FF"/>
      <w:u w:val="single"/>
    </w:rPr>
  </w:style>
  <w:style w:type="character" w:customStyle="1" w:styleId="14">
    <w:name w:val="NormalCharacter"/>
    <w:semiHidden/>
    <w:qFormat/>
    <w:uiPriority w:val="0"/>
  </w:style>
  <w:style w:type="paragraph" w:customStyle="1" w:styleId="15">
    <w:name w:val="Heading1"/>
    <w:basedOn w:val="1"/>
    <w:link w:val="2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16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Acetate"/>
    <w:basedOn w:val="1"/>
    <w:qFormat/>
    <w:uiPriority w:val="0"/>
    <w:rPr>
      <w:sz w:val="18"/>
      <w:szCs w:val="18"/>
    </w:rPr>
  </w:style>
  <w:style w:type="paragraph" w:customStyle="1" w:styleId="18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19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20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1">
    <w:name w:val="UserStyle_3"/>
    <w:basedOn w:val="14"/>
    <w:link w:val="15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22">
    <w:name w:val="UserStyle_4"/>
    <w:basedOn w:val="14"/>
    <w:qFormat/>
    <w:uiPriority w:val="0"/>
  </w:style>
  <w:style w:type="paragraph" w:customStyle="1" w:styleId="23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4">
    <w:name w:val="页脚 Char"/>
    <w:basedOn w:val="11"/>
    <w:link w:val="7"/>
    <w:qFormat/>
    <w:uiPriority w:val="99"/>
    <w:rPr>
      <w:rFonts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307</Words>
  <Characters>1751</Characters>
  <Lines>14</Lines>
  <Paragraphs>4</Paragraphs>
  <TotalTime>1</TotalTime>
  <ScaleCrop>false</ScaleCrop>
  <LinksUpToDate>false</LinksUpToDate>
  <CharactersWithSpaces>2054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2021-01-13T04:51:00Z</dcterms:created>
  <dc:creator>Administrator</dc:creator>
  <cp:lastModifiedBy>丘丘</cp:lastModifiedBy>
  <cp:lastPrinted>2021-02-26T02:55:00Z</cp:lastPrinted>
  <dcterms:modified xsi:type="dcterms:W3CDTF">2022-01-04T07:28:46Z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35ACC042092C42F5895751C595223AFA</vt:lpwstr>
  </property>
</Properties>
</file>