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C0" w:rsidRDefault="008D2AD1">
      <w:pPr>
        <w:pStyle w:val="UserStyle2"/>
        <w:spacing w:before="0" w:beforeAutospacing="0" w:after="0" w:afterAutospacing="0" w:line="600" w:lineRule="exact"/>
        <w:jc w:val="center"/>
        <w:rPr>
          <w:rStyle w:val="NormalCharacter"/>
          <w:rFonts w:ascii="黑体" w:eastAsia="黑体"/>
          <w:sz w:val="44"/>
          <w:szCs w:val="44"/>
        </w:rPr>
      </w:pPr>
      <w:r>
        <w:rPr>
          <w:rStyle w:val="a6"/>
          <w:rFonts w:ascii="黑体" w:eastAsia="黑体" w:cs="宋体"/>
          <w:sz w:val="44"/>
          <w:szCs w:val="44"/>
        </w:rPr>
        <w:t>中国人民政治协商会议</w:t>
      </w:r>
    </w:p>
    <w:p w:rsidR="00127AC0" w:rsidRDefault="008D2AD1">
      <w:pPr>
        <w:pStyle w:val="UserStyle0"/>
        <w:spacing w:before="0" w:beforeAutospacing="0" w:after="0" w:afterAutospacing="0" w:line="600" w:lineRule="exact"/>
        <w:jc w:val="center"/>
        <w:rPr>
          <w:rStyle w:val="NormalCharacter"/>
          <w:sz w:val="44"/>
          <w:szCs w:val="44"/>
        </w:rPr>
      </w:pPr>
      <w:r>
        <w:rPr>
          <w:rStyle w:val="NormalCharacter"/>
          <w:sz w:val="44"/>
          <w:szCs w:val="44"/>
        </w:rPr>
        <w:t>黔东南苗族侗族自治州委员会</w:t>
      </w:r>
    </w:p>
    <w:p w:rsidR="00127AC0" w:rsidRDefault="008D2AD1">
      <w:pPr>
        <w:pStyle w:val="UserStyle0"/>
        <w:spacing w:before="0" w:beforeAutospacing="0" w:after="0" w:afterAutospacing="0" w:line="600" w:lineRule="exact"/>
        <w:jc w:val="center"/>
        <w:rPr>
          <w:rStyle w:val="NormalCharacter"/>
          <w:sz w:val="44"/>
          <w:szCs w:val="44"/>
        </w:rPr>
      </w:pPr>
      <w:r>
        <w:rPr>
          <w:rStyle w:val="NormalCharacter"/>
          <w:sz w:val="44"/>
          <w:szCs w:val="44"/>
        </w:rPr>
        <w:t>提案</w:t>
      </w:r>
    </w:p>
    <w:p w:rsidR="00127AC0" w:rsidRDefault="00127AC0">
      <w:pPr>
        <w:spacing w:line="320" w:lineRule="exact"/>
        <w:jc w:val="center"/>
        <w:textAlignment w:val="top"/>
        <w:rPr>
          <w:rStyle w:val="NormalCharacter"/>
          <w:rFonts w:ascii="宋体" w:hAnsi="宋体"/>
          <w:kern w:val="0"/>
          <w:sz w:val="24"/>
        </w:rPr>
      </w:pPr>
    </w:p>
    <w:p w:rsidR="00127AC0" w:rsidRDefault="00127AC0">
      <w:pPr>
        <w:spacing w:line="320" w:lineRule="exact"/>
        <w:jc w:val="center"/>
        <w:textAlignment w:val="top"/>
        <w:rPr>
          <w:rStyle w:val="NormalCharacter"/>
          <w:rFonts w:ascii="宋体" w:hAnsi="宋体"/>
          <w:kern w:val="0"/>
          <w:sz w:val="24"/>
        </w:rPr>
      </w:pPr>
    </w:p>
    <w:p w:rsidR="00127AC0" w:rsidRDefault="00127AC0">
      <w:pPr>
        <w:spacing w:line="760" w:lineRule="exact"/>
        <w:textAlignment w:val="top"/>
        <w:rPr>
          <w:rStyle w:val="NormalCharacter"/>
          <w:rFonts w:ascii="宋体" w:hAnsi="宋体"/>
          <w:kern w:val="0"/>
          <w:sz w:val="24"/>
        </w:rPr>
      </w:pPr>
      <w:r w:rsidRPr="00127AC0">
        <w:rPr>
          <w:rStyle w:val="NormalCharacter"/>
          <w:rFonts w:ascii="宋体" w:hAnsi="宋体"/>
          <w:kern w:val="0"/>
          <w:sz w:val="24"/>
        </w:rPr>
      </w:r>
      <w:r>
        <w:rPr>
          <w:rStyle w:val="NormalCharacter"/>
          <w:rFonts w:ascii="宋体" w:hAnsi="宋体"/>
          <w:kern w:val="0"/>
          <w:sz w:val="24"/>
        </w:rPr>
        <w:pict>
          <v:rect id="_x0000_s1028"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fillcolor="#aca899" stroked="f">
            <v:textbox>
              <w:txbxContent>
                <w:p w:rsidR="00127AC0" w:rsidRDefault="00127AC0"/>
              </w:txbxContent>
            </v:textbox>
            <w10:wrap type="none"/>
            <w10:anchorlock/>
          </v:rect>
        </w:pict>
      </w:r>
    </w:p>
    <w:p w:rsidR="00127AC0" w:rsidRDefault="008D2AD1">
      <w:pPr>
        <w:spacing w:line="320" w:lineRule="exact"/>
        <w:rPr>
          <w:rStyle w:val="NormalCharacter"/>
          <w:rFonts w:ascii="宋体" w:hAnsi="宋体"/>
          <w:kern w:val="0"/>
          <w:sz w:val="24"/>
        </w:rPr>
      </w:pPr>
      <w:r>
        <w:rPr>
          <w:rStyle w:val="NormalCharacter"/>
          <w:rFonts w:ascii="宋体" w:hAnsi="宋体"/>
          <w:kern w:val="0"/>
          <w:sz w:val="24"/>
        </w:rPr>
        <w:t>第十</w:t>
      </w:r>
      <w:r>
        <w:rPr>
          <w:rStyle w:val="NormalCharacter"/>
          <w:rFonts w:ascii="宋体" w:hAnsi="宋体" w:hint="eastAsia"/>
          <w:kern w:val="0"/>
          <w:sz w:val="24"/>
        </w:rPr>
        <w:t>三</w:t>
      </w:r>
      <w:r>
        <w:rPr>
          <w:rStyle w:val="NormalCharacter"/>
          <w:rFonts w:ascii="宋体" w:hAnsi="宋体"/>
          <w:kern w:val="0"/>
          <w:sz w:val="24"/>
        </w:rPr>
        <w:t>届第</w:t>
      </w:r>
      <w:r>
        <w:rPr>
          <w:rStyle w:val="NormalCharacter"/>
          <w:rFonts w:ascii="宋体" w:hAnsi="宋体" w:hint="eastAsia"/>
          <w:kern w:val="0"/>
          <w:sz w:val="24"/>
        </w:rPr>
        <w:t>一</w:t>
      </w:r>
      <w:r>
        <w:rPr>
          <w:rStyle w:val="NormalCharacter"/>
          <w:rFonts w:ascii="宋体" w:hAnsi="宋体"/>
          <w:kern w:val="0"/>
          <w:sz w:val="24"/>
        </w:rPr>
        <w:t xml:space="preserve">次会议　</w:t>
      </w:r>
      <w:r>
        <w:rPr>
          <w:rStyle w:val="NormalCharacter"/>
          <w:rFonts w:ascii="宋体" w:hAnsi="宋体"/>
          <w:kern w:val="0"/>
          <w:sz w:val="24"/>
        </w:rPr>
        <w:t>       </w:t>
      </w:r>
      <w:r>
        <w:rPr>
          <w:rStyle w:val="NormalCharacter"/>
          <w:rFonts w:ascii="宋体" w:hAnsi="宋体"/>
          <w:kern w:val="0"/>
          <w:sz w:val="24"/>
        </w:rPr>
        <w:t xml:space="preserve">　第</w:t>
      </w:r>
      <w:r>
        <w:rPr>
          <w:rStyle w:val="NormalCharacter"/>
          <w:rFonts w:ascii="宋体" w:hAnsi="宋体" w:hint="eastAsia"/>
          <w:kern w:val="0"/>
          <w:sz w:val="24"/>
        </w:rPr>
        <w:t>0</w:t>
      </w:r>
      <w:r w:rsidR="00804211">
        <w:rPr>
          <w:rStyle w:val="NormalCharacter"/>
          <w:rFonts w:ascii="宋体" w:hAnsi="宋体" w:hint="eastAsia"/>
          <w:kern w:val="0"/>
          <w:sz w:val="24"/>
        </w:rPr>
        <w:t>50</w:t>
      </w:r>
      <w:r>
        <w:rPr>
          <w:rStyle w:val="NormalCharacter"/>
          <w:rFonts w:ascii="宋体" w:hAnsi="宋体"/>
          <w:kern w:val="0"/>
          <w:sz w:val="24"/>
        </w:rPr>
        <w:t xml:space="preserve">号　</w:t>
      </w:r>
      <w:r>
        <w:rPr>
          <w:rStyle w:val="NormalCharacter"/>
          <w:rFonts w:ascii="宋体" w:hAnsi="宋体"/>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类别：</w:t>
      </w:r>
      <w:r w:rsidR="00804211">
        <w:rPr>
          <w:rStyle w:val="NormalCharacter"/>
          <w:rFonts w:ascii="宋体" w:hAnsi="宋体" w:hint="eastAsia"/>
          <w:kern w:val="0"/>
          <w:sz w:val="24"/>
        </w:rPr>
        <w:t>政治</w:t>
      </w:r>
      <w:r>
        <w:rPr>
          <w:rStyle w:val="NormalCharacter"/>
          <w:rFonts w:ascii="宋体" w:hAnsi="宋体" w:hint="eastAsia"/>
          <w:kern w:val="0"/>
          <w:sz w:val="24"/>
        </w:rPr>
        <w:t>建设类</w:t>
      </w:r>
      <w:r>
        <w:rPr>
          <w:rStyle w:val="NormalCharacter"/>
          <w:rFonts w:ascii="宋体" w:hAnsi="宋体" w:hint="eastAsia"/>
          <w:kern w:val="0"/>
          <w:sz w:val="24"/>
        </w:rPr>
        <w:t xml:space="preserve">     </w:t>
      </w:r>
    </w:p>
    <w:p w:rsidR="00127AC0" w:rsidRDefault="00127AC0">
      <w:pPr>
        <w:spacing w:line="320" w:lineRule="exact"/>
        <w:jc w:val="left"/>
        <w:rPr>
          <w:rStyle w:val="NormalCharacter"/>
          <w:rFonts w:ascii="宋体" w:hAnsi="宋体"/>
          <w:kern w:val="0"/>
          <w:sz w:val="24"/>
        </w:rPr>
      </w:pPr>
      <w:r w:rsidRPr="00127AC0">
        <w:rPr>
          <w:rStyle w:val="NormalCharacter"/>
          <w:rFonts w:ascii="宋体" w:hAnsi="宋体"/>
          <w:kern w:val="0"/>
          <w:sz w:val="24"/>
        </w:rPr>
      </w:r>
      <w:r>
        <w:rPr>
          <w:rStyle w:val="NormalCharacter"/>
          <w:rFonts w:ascii="宋体" w:hAnsi="宋体"/>
          <w:kern w:val="0"/>
          <w:sz w:val="24"/>
        </w:rPr>
        <w:pict>
          <v:rect id="_x0000_s1027" style="width:415.35pt;height:3pt;mso-position-horizontal-relative:char;mso-position-vertical-relative:line"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fillcolor="#aca899" stroked="f">
            <v:textbox>
              <w:txbxContent>
                <w:p w:rsidR="00127AC0" w:rsidRDefault="00127AC0"/>
              </w:txbxContent>
            </v:textbox>
            <w10:wrap type="none"/>
            <w10:anchorlock/>
          </v:rect>
        </w:pict>
      </w:r>
    </w:p>
    <w:tbl>
      <w:tblPr>
        <w:tblW w:w="8550" w:type="dxa"/>
        <w:tblLayout w:type="fixed"/>
        <w:tblCellMar>
          <w:left w:w="15" w:type="dxa"/>
          <w:right w:w="15" w:type="dxa"/>
        </w:tblCellMar>
        <w:tblLook w:val="04A0"/>
      </w:tblPr>
      <w:tblGrid>
        <w:gridCol w:w="1753"/>
        <w:gridCol w:w="3872"/>
        <w:gridCol w:w="1440"/>
        <w:gridCol w:w="1485"/>
      </w:tblGrid>
      <w:tr w:rsidR="00127AC0">
        <w:tc>
          <w:tcPr>
            <w:tcW w:w="1753" w:type="dxa"/>
            <w:vAlign w:val="center"/>
          </w:tcPr>
          <w:p w:rsidR="00127AC0" w:rsidRDefault="008D2AD1">
            <w:pPr>
              <w:jc w:val="left"/>
              <w:rPr>
                <w:rStyle w:val="NormalCharacter"/>
                <w:rFonts w:ascii="宋体" w:hAnsi="宋体"/>
                <w:kern w:val="0"/>
                <w:sz w:val="24"/>
              </w:rPr>
            </w:pPr>
            <w:r>
              <w:rPr>
                <w:rStyle w:val="NormalCharacter"/>
                <w:rFonts w:ascii="黑体" w:eastAsia="黑体" w:hAnsi="宋体" w:cs="宋体"/>
                <w:b/>
                <w:bCs/>
                <w:kern w:val="0"/>
                <w:sz w:val="24"/>
              </w:rPr>
              <w:t>案</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由</w:t>
            </w:r>
            <w:r>
              <w:rPr>
                <w:rStyle w:val="NormalCharacter"/>
                <w:rFonts w:ascii="宋体" w:hAnsi="宋体" w:cs="宋体"/>
                <w:b/>
                <w:bCs/>
                <w:kern w:val="0"/>
                <w:sz w:val="24"/>
              </w:rPr>
              <w:t>：</w:t>
            </w:r>
          </w:p>
        </w:tc>
        <w:tc>
          <w:tcPr>
            <w:tcW w:w="6797" w:type="dxa"/>
            <w:gridSpan w:val="3"/>
            <w:vAlign w:val="center"/>
          </w:tcPr>
          <w:p w:rsidR="00127AC0" w:rsidRDefault="00804211">
            <w:pPr>
              <w:jc w:val="left"/>
              <w:rPr>
                <w:rStyle w:val="NormalCharacter"/>
                <w:rFonts w:ascii="宋体" w:hAnsi="宋体" w:cs="宋体"/>
                <w:b/>
                <w:bCs/>
                <w:kern w:val="0"/>
                <w:sz w:val="24"/>
              </w:rPr>
            </w:pPr>
            <w:r w:rsidRPr="00804211">
              <w:rPr>
                <w:rStyle w:val="NormalCharacter"/>
                <w:rFonts w:ascii="宋体" w:eastAsiaTheme="minorEastAsia" w:hAnsi="宋体" w:cs="宋体" w:hint="eastAsia"/>
                <w:b/>
                <w:bCs/>
                <w:kern w:val="0"/>
                <w:sz w:val="24"/>
              </w:rPr>
              <w:t>关于优化基层科技管理机构设置，深入推进科技创新驱动引领地方经济社会高质量发展的建议</w:t>
            </w:r>
          </w:p>
        </w:tc>
      </w:tr>
      <w:tr w:rsidR="00127AC0">
        <w:tc>
          <w:tcPr>
            <w:tcW w:w="1753" w:type="dxa"/>
            <w:vAlign w:val="center"/>
          </w:tcPr>
          <w:p w:rsidR="00127AC0" w:rsidRDefault="008D2AD1">
            <w:pPr>
              <w:jc w:val="left"/>
              <w:rPr>
                <w:rStyle w:val="NormalCharacter"/>
                <w:rFonts w:ascii="宋体" w:hAnsi="宋体"/>
                <w:kern w:val="0"/>
                <w:sz w:val="24"/>
              </w:rPr>
            </w:pPr>
            <w:r>
              <w:rPr>
                <w:rStyle w:val="NormalCharacter"/>
                <w:rFonts w:ascii="黑体" w:eastAsia="黑体" w:hAnsi="宋体" w:cs="宋体"/>
                <w:b/>
                <w:bCs/>
                <w:kern w:val="0"/>
                <w:sz w:val="24"/>
              </w:rPr>
              <w:t>审查意见</w:t>
            </w:r>
            <w:r>
              <w:rPr>
                <w:rStyle w:val="NormalCharacter"/>
                <w:rFonts w:ascii="宋体" w:hAnsi="宋体" w:cs="宋体"/>
                <w:b/>
                <w:bCs/>
                <w:kern w:val="0"/>
                <w:sz w:val="24"/>
              </w:rPr>
              <w:t>：</w:t>
            </w:r>
          </w:p>
        </w:tc>
        <w:tc>
          <w:tcPr>
            <w:tcW w:w="6797" w:type="dxa"/>
            <w:gridSpan w:val="3"/>
            <w:vAlign w:val="center"/>
          </w:tcPr>
          <w:p w:rsidR="00127AC0" w:rsidRDefault="008D2AD1">
            <w:pPr>
              <w:jc w:val="left"/>
              <w:rPr>
                <w:rStyle w:val="NormalCharacter"/>
                <w:rFonts w:ascii="宋体" w:hAnsi="宋体"/>
                <w:kern w:val="0"/>
                <w:sz w:val="24"/>
              </w:rPr>
            </w:pPr>
            <w:r>
              <w:rPr>
                <w:rStyle w:val="NormalCharacter"/>
                <w:rFonts w:ascii="宋体" w:hAnsi="宋体" w:hint="eastAsia"/>
                <w:kern w:val="0"/>
                <w:sz w:val="24"/>
              </w:rPr>
              <w:t>主办：</w:t>
            </w:r>
            <w:r w:rsidR="00804211">
              <w:rPr>
                <w:rStyle w:val="NormalCharacter"/>
                <w:rFonts w:ascii="宋体" w:hAnsi="宋体" w:hint="eastAsia"/>
                <w:kern w:val="0"/>
                <w:sz w:val="24"/>
              </w:rPr>
              <w:t>州科技局</w:t>
            </w:r>
            <w:r>
              <w:rPr>
                <w:rStyle w:val="NormalCharacter"/>
                <w:rFonts w:ascii="宋体" w:hAnsi="宋体" w:hint="eastAsia"/>
                <w:kern w:val="0"/>
                <w:sz w:val="24"/>
              </w:rPr>
              <w:t xml:space="preserve">    </w:t>
            </w:r>
            <w:r>
              <w:rPr>
                <w:rStyle w:val="NormalCharacter"/>
                <w:rFonts w:ascii="宋体" w:hAnsi="宋体" w:hint="eastAsia"/>
                <w:kern w:val="0"/>
                <w:sz w:val="24"/>
              </w:rPr>
              <w:t>会办：</w:t>
            </w:r>
            <w:r w:rsidR="00804211">
              <w:rPr>
                <w:rStyle w:val="NormalCharacter"/>
                <w:rFonts w:ascii="宋体" w:hAnsi="宋体" w:hint="eastAsia"/>
                <w:kern w:val="0"/>
                <w:sz w:val="24"/>
              </w:rPr>
              <w:t>州委编办</w:t>
            </w:r>
          </w:p>
        </w:tc>
      </w:tr>
      <w:tr w:rsidR="00127AC0">
        <w:tc>
          <w:tcPr>
            <w:tcW w:w="1753" w:type="dxa"/>
            <w:vAlign w:val="center"/>
          </w:tcPr>
          <w:p w:rsidR="00127AC0" w:rsidRDefault="008D2AD1">
            <w:pPr>
              <w:jc w:val="left"/>
              <w:rPr>
                <w:rStyle w:val="NormalCharacter"/>
                <w:rFonts w:ascii="黑体" w:eastAsia="黑体" w:hAnsi="宋体"/>
                <w:kern w:val="0"/>
                <w:sz w:val="24"/>
              </w:rPr>
            </w:pPr>
            <w:r>
              <w:rPr>
                <w:rStyle w:val="NormalCharacter"/>
                <w:rFonts w:ascii="黑体" w:eastAsia="黑体" w:hAnsi="宋体" w:cs="宋体"/>
                <w:b/>
                <w:bCs/>
                <w:kern w:val="0"/>
                <w:sz w:val="24"/>
              </w:rPr>
              <w:t>提</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案人</w:t>
            </w:r>
            <w:r>
              <w:rPr>
                <w:rStyle w:val="NormalCharacter"/>
                <w:rFonts w:ascii="宋体" w:eastAsia="黑体" w:hAnsi="宋体" w:cs="宋体"/>
                <w:b/>
                <w:bCs/>
                <w:kern w:val="0"/>
                <w:sz w:val="24"/>
              </w:rPr>
              <w:t>：</w:t>
            </w:r>
          </w:p>
        </w:tc>
        <w:tc>
          <w:tcPr>
            <w:tcW w:w="3872" w:type="dxa"/>
            <w:vAlign w:val="center"/>
          </w:tcPr>
          <w:p w:rsidR="00127AC0" w:rsidRDefault="008D2AD1">
            <w:pPr>
              <w:jc w:val="left"/>
              <w:rPr>
                <w:rStyle w:val="NormalCharacter"/>
                <w:rFonts w:ascii="宋体" w:hAnsi="宋体"/>
                <w:kern w:val="0"/>
                <w:sz w:val="24"/>
              </w:rPr>
            </w:pPr>
            <w:r>
              <w:rPr>
                <w:rStyle w:val="NormalCharacter"/>
                <w:rFonts w:ascii="宋体" w:hAnsi="宋体" w:cs="宋体"/>
                <w:b/>
                <w:bCs/>
                <w:kern w:val="0"/>
                <w:sz w:val="24"/>
              </w:rPr>
              <w:t>通讯地址</w:t>
            </w:r>
          </w:p>
        </w:tc>
        <w:tc>
          <w:tcPr>
            <w:tcW w:w="1440" w:type="dxa"/>
            <w:vAlign w:val="center"/>
          </w:tcPr>
          <w:p w:rsidR="00127AC0" w:rsidRDefault="008D2AD1">
            <w:pPr>
              <w:jc w:val="left"/>
              <w:rPr>
                <w:rStyle w:val="NormalCharacter"/>
                <w:rFonts w:ascii="宋体" w:hAnsi="宋体"/>
                <w:kern w:val="0"/>
                <w:sz w:val="24"/>
              </w:rPr>
            </w:pPr>
            <w:r>
              <w:rPr>
                <w:rStyle w:val="NormalCharacter"/>
                <w:rFonts w:ascii="宋体" w:hAnsi="宋体" w:cs="宋体"/>
                <w:b/>
                <w:bCs/>
                <w:kern w:val="0"/>
                <w:sz w:val="24"/>
              </w:rPr>
              <w:t>邮政编码</w:t>
            </w:r>
          </w:p>
        </w:tc>
        <w:tc>
          <w:tcPr>
            <w:tcW w:w="1485" w:type="dxa"/>
            <w:vAlign w:val="center"/>
          </w:tcPr>
          <w:p w:rsidR="00127AC0" w:rsidRDefault="008D2AD1">
            <w:pPr>
              <w:jc w:val="left"/>
              <w:rPr>
                <w:rStyle w:val="NormalCharacter"/>
                <w:rFonts w:ascii="宋体" w:hAnsi="宋体"/>
                <w:kern w:val="0"/>
                <w:sz w:val="24"/>
              </w:rPr>
            </w:pPr>
            <w:r>
              <w:rPr>
                <w:rStyle w:val="NormalCharacter"/>
                <w:rFonts w:ascii="宋体" w:hAnsi="宋体" w:cs="宋体"/>
                <w:b/>
                <w:bCs/>
                <w:kern w:val="0"/>
                <w:sz w:val="24"/>
              </w:rPr>
              <w:t>联系电话</w:t>
            </w:r>
          </w:p>
        </w:tc>
      </w:tr>
      <w:tr w:rsidR="00127AC0">
        <w:tc>
          <w:tcPr>
            <w:tcW w:w="1753" w:type="dxa"/>
            <w:vAlign w:val="center"/>
          </w:tcPr>
          <w:p w:rsidR="00127AC0" w:rsidRDefault="00804211">
            <w:pPr>
              <w:jc w:val="left"/>
              <w:rPr>
                <w:rStyle w:val="NormalCharacter"/>
                <w:rFonts w:ascii="宋体" w:hAnsi="宋体"/>
                <w:kern w:val="0"/>
                <w:sz w:val="24"/>
              </w:rPr>
            </w:pPr>
            <w:r w:rsidRPr="00804211">
              <w:rPr>
                <w:rStyle w:val="NormalCharacter"/>
                <w:rFonts w:ascii="宋体" w:hAnsi="宋体" w:hint="eastAsia"/>
                <w:kern w:val="0"/>
                <w:sz w:val="24"/>
              </w:rPr>
              <w:t>杨秀银</w:t>
            </w:r>
          </w:p>
        </w:tc>
        <w:tc>
          <w:tcPr>
            <w:tcW w:w="3872" w:type="dxa"/>
            <w:vAlign w:val="center"/>
          </w:tcPr>
          <w:p w:rsidR="00127AC0" w:rsidRDefault="00804211">
            <w:pPr>
              <w:jc w:val="left"/>
              <w:rPr>
                <w:rStyle w:val="NormalCharacter"/>
                <w:rFonts w:ascii="宋体" w:hAnsi="宋体"/>
                <w:kern w:val="0"/>
                <w:sz w:val="24"/>
              </w:rPr>
            </w:pPr>
            <w:r w:rsidRPr="00804211">
              <w:rPr>
                <w:rStyle w:val="NormalCharacter"/>
                <w:rFonts w:ascii="宋体" w:hAnsi="宋体" w:hint="eastAsia"/>
                <w:kern w:val="0"/>
                <w:sz w:val="24"/>
              </w:rPr>
              <w:t>黎平县科学技术服务中心</w:t>
            </w:r>
          </w:p>
        </w:tc>
        <w:tc>
          <w:tcPr>
            <w:tcW w:w="1440" w:type="dxa"/>
            <w:vAlign w:val="center"/>
          </w:tcPr>
          <w:p w:rsidR="00127AC0" w:rsidRDefault="008D2AD1">
            <w:pPr>
              <w:jc w:val="left"/>
              <w:rPr>
                <w:rStyle w:val="NormalCharacter"/>
                <w:rFonts w:ascii="宋体" w:hAnsi="宋体"/>
                <w:kern w:val="0"/>
                <w:sz w:val="24"/>
              </w:rPr>
            </w:pPr>
            <w:r>
              <w:rPr>
                <w:rStyle w:val="NormalCharacter"/>
                <w:rFonts w:ascii="宋体" w:hAnsi="宋体" w:hint="eastAsia"/>
                <w:kern w:val="0"/>
                <w:sz w:val="24"/>
              </w:rPr>
              <w:t>556000</w:t>
            </w:r>
          </w:p>
        </w:tc>
        <w:tc>
          <w:tcPr>
            <w:tcW w:w="1485" w:type="dxa"/>
            <w:vAlign w:val="center"/>
          </w:tcPr>
          <w:p w:rsidR="00127AC0" w:rsidRDefault="00804211">
            <w:pPr>
              <w:jc w:val="left"/>
              <w:rPr>
                <w:rStyle w:val="NormalCharacter"/>
                <w:rFonts w:ascii="宋体" w:hAnsi="宋体"/>
                <w:kern w:val="0"/>
                <w:sz w:val="24"/>
              </w:rPr>
            </w:pPr>
            <w:r w:rsidRPr="00804211">
              <w:rPr>
                <w:rStyle w:val="NormalCharacter"/>
                <w:rFonts w:ascii="宋体" w:hAnsi="宋体"/>
                <w:kern w:val="0"/>
                <w:sz w:val="24"/>
              </w:rPr>
              <w:t>15908557749</w:t>
            </w:r>
          </w:p>
        </w:tc>
      </w:tr>
      <w:tr w:rsidR="00127AC0">
        <w:tc>
          <w:tcPr>
            <w:tcW w:w="1753" w:type="dxa"/>
            <w:vAlign w:val="center"/>
          </w:tcPr>
          <w:p w:rsidR="00127AC0" w:rsidRDefault="008D2AD1">
            <w:pPr>
              <w:jc w:val="left"/>
              <w:rPr>
                <w:rStyle w:val="NormalCharacter"/>
                <w:rFonts w:ascii="宋体" w:hAnsi="宋体"/>
                <w:kern w:val="0"/>
                <w:sz w:val="24"/>
              </w:rPr>
            </w:pPr>
            <w:r>
              <w:rPr>
                <w:rStyle w:val="NormalCharacter"/>
                <w:rFonts w:ascii="黑体" w:eastAsia="黑体" w:hAnsi="宋体" w:cs="宋体" w:hint="eastAsia"/>
                <w:b/>
                <w:bCs/>
                <w:kern w:val="0"/>
                <w:sz w:val="24"/>
                <w:szCs w:val="22"/>
              </w:rPr>
              <w:t>工作联系电话：</w:t>
            </w:r>
          </w:p>
        </w:tc>
        <w:tc>
          <w:tcPr>
            <w:tcW w:w="6797" w:type="dxa"/>
            <w:gridSpan w:val="3"/>
            <w:vAlign w:val="center"/>
          </w:tcPr>
          <w:p w:rsidR="00127AC0" w:rsidRDefault="008D2AD1">
            <w:pPr>
              <w:jc w:val="left"/>
              <w:rPr>
                <w:rStyle w:val="NormalCharacter"/>
                <w:rFonts w:ascii="宋体" w:hAnsi="宋体"/>
                <w:kern w:val="0"/>
                <w:sz w:val="24"/>
              </w:rPr>
            </w:pPr>
            <w:r>
              <w:rPr>
                <w:rStyle w:val="NormalCharacter"/>
                <w:rFonts w:ascii="宋体" w:hAnsi="宋体" w:hint="eastAsia"/>
                <w:kern w:val="0"/>
                <w:sz w:val="24"/>
              </w:rPr>
              <w:t>州委办</w:t>
            </w:r>
            <w:r>
              <w:rPr>
                <w:rStyle w:val="NormalCharacter"/>
                <w:rFonts w:ascii="宋体" w:hAnsi="宋体" w:hint="eastAsia"/>
                <w:kern w:val="0"/>
                <w:sz w:val="24"/>
              </w:rPr>
              <w:t>秘书五</w:t>
            </w:r>
            <w:r>
              <w:rPr>
                <w:rStyle w:val="NormalCharacter"/>
                <w:rFonts w:ascii="宋体" w:hAnsi="宋体" w:hint="eastAsia"/>
                <w:kern w:val="0"/>
                <w:sz w:val="24"/>
              </w:rPr>
              <w:t>科：</w:t>
            </w:r>
            <w:r>
              <w:rPr>
                <w:rStyle w:val="NormalCharacter"/>
                <w:rFonts w:ascii="宋体" w:hAnsi="宋体" w:hint="eastAsia"/>
                <w:kern w:val="0"/>
                <w:sz w:val="24"/>
              </w:rPr>
              <w:t>8270060</w:t>
            </w:r>
            <w:bookmarkStart w:id="0" w:name="_GoBack"/>
            <w:bookmarkEnd w:id="0"/>
            <w:r>
              <w:rPr>
                <w:rStyle w:val="NormalCharacter"/>
                <w:rFonts w:ascii="宋体" w:hAnsi="宋体" w:hint="eastAsia"/>
                <w:kern w:val="0"/>
                <w:sz w:val="24"/>
              </w:rPr>
              <w:t>；</w:t>
            </w:r>
            <w:r>
              <w:rPr>
                <w:rStyle w:val="NormalCharacter"/>
                <w:rFonts w:ascii="宋体" w:hAnsi="宋体" w:hint="eastAsia"/>
                <w:kern w:val="0"/>
                <w:sz w:val="24"/>
              </w:rPr>
              <w:t>州政府办建议提案科：</w:t>
            </w:r>
            <w:r>
              <w:rPr>
                <w:rStyle w:val="NormalCharacter"/>
                <w:rFonts w:ascii="宋体" w:hAnsi="宋体" w:hint="eastAsia"/>
                <w:kern w:val="0"/>
                <w:sz w:val="24"/>
              </w:rPr>
              <w:t>8260016</w:t>
            </w:r>
            <w:r>
              <w:rPr>
                <w:rStyle w:val="NormalCharacter"/>
                <w:rFonts w:ascii="宋体" w:hAnsi="宋体" w:hint="eastAsia"/>
                <w:kern w:val="0"/>
                <w:sz w:val="24"/>
              </w:rPr>
              <w:t>；</w:t>
            </w:r>
          </w:p>
          <w:p w:rsidR="00127AC0" w:rsidRDefault="008D2AD1">
            <w:pPr>
              <w:jc w:val="left"/>
              <w:rPr>
                <w:rStyle w:val="NormalCharacter"/>
                <w:rFonts w:ascii="宋体" w:hAnsi="宋体"/>
                <w:kern w:val="0"/>
                <w:sz w:val="24"/>
              </w:rPr>
            </w:pPr>
            <w:r>
              <w:rPr>
                <w:rStyle w:val="NormalCharacter"/>
                <w:rFonts w:ascii="宋体" w:hAnsi="宋体" w:hint="eastAsia"/>
                <w:kern w:val="0"/>
                <w:sz w:val="24"/>
              </w:rPr>
              <w:t>州政协提案委：</w:t>
            </w:r>
            <w:r>
              <w:rPr>
                <w:rStyle w:val="NormalCharacter"/>
                <w:rFonts w:ascii="宋体" w:hAnsi="宋体" w:hint="eastAsia"/>
                <w:kern w:val="0"/>
                <w:sz w:val="24"/>
              </w:rPr>
              <w:t>8428866</w:t>
            </w:r>
            <w:r>
              <w:rPr>
                <w:rStyle w:val="NormalCharacter"/>
                <w:rFonts w:ascii="宋体" w:hAnsi="宋体" w:hint="eastAsia"/>
                <w:kern w:val="0"/>
                <w:sz w:val="24"/>
              </w:rPr>
              <w:t>。</w:t>
            </w:r>
          </w:p>
        </w:tc>
      </w:tr>
    </w:tbl>
    <w:p w:rsidR="00127AC0" w:rsidRDefault="00127AC0">
      <w:pPr>
        <w:jc w:val="left"/>
        <w:rPr>
          <w:rStyle w:val="NormalCharacter"/>
          <w:rFonts w:ascii="宋体" w:hAnsi="宋体"/>
          <w:kern w:val="0"/>
          <w:sz w:val="24"/>
        </w:rPr>
      </w:pPr>
      <w:r w:rsidRPr="00127AC0">
        <w:rPr>
          <w:rStyle w:val="NormalCharacter"/>
          <w:rFonts w:ascii="宋体" w:hAnsi="宋体"/>
          <w:kern w:val="0"/>
          <w:sz w:val="24"/>
        </w:rPr>
      </w:r>
      <w:r>
        <w:rPr>
          <w:rStyle w:val="NormalCharacter"/>
          <w:rFonts w:ascii="宋体" w:hAnsi="宋体"/>
          <w:kern w:val="0"/>
          <w:sz w:val="24"/>
        </w:rPr>
        <w:pict>
          <v:rect id="_x0000_s1026"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fillcolor="#aca899" stroked="f">
            <v:textbox>
              <w:txbxContent>
                <w:p w:rsidR="00127AC0" w:rsidRDefault="00127AC0"/>
              </w:txbxContent>
            </v:textbox>
            <w10:wrap type="none"/>
            <w10:anchorlock/>
          </v:rect>
        </w:pict>
      </w:r>
    </w:p>
    <w:p w:rsidR="00127AC0" w:rsidRDefault="008D2AD1">
      <w:pPr>
        <w:spacing w:line="560" w:lineRule="exact"/>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内容和办法</w:t>
      </w:r>
      <w:r>
        <w:rPr>
          <w:rStyle w:val="NormalCharacter"/>
          <w:rFonts w:ascii="仿宋_GB2312" w:eastAsia="仿宋_GB2312" w:hAnsi="宋体" w:hint="eastAsia"/>
          <w:kern w:val="0"/>
          <w:sz w:val="32"/>
          <w:szCs w:val="32"/>
        </w:rPr>
        <w:t>：</w:t>
      </w:r>
    </w:p>
    <w:p w:rsidR="00804211" w:rsidRDefault="00804211" w:rsidP="00804211">
      <w:pPr>
        <w:spacing w:line="560" w:lineRule="exact"/>
        <w:ind w:firstLineChars="200" w:firstLine="640"/>
        <w:jc w:val="left"/>
        <w:rPr>
          <w:rFonts w:ascii="方正小标宋_GBK" w:eastAsia="方正小标宋_GBK" w:hAnsi="方正小标宋_GBK" w:cs="方正小标宋_GBK"/>
          <w:sz w:val="44"/>
          <w:szCs w:val="44"/>
        </w:rPr>
      </w:pPr>
      <w:r>
        <w:rPr>
          <w:rFonts w:eastAsia="黑体" w:hAnsi="黑体" w:cs="Times New Roman"/>
          <w:sz w:val="32"/>
          <w:szCs w:val="32"/>
        </w:rPr>
        <w:t>一、事由</w:t>
      </w:r>
    </w:p>
    <w:p w:rsidR="00804211" w:rsidRDefault="00804211" w:rsidP="00804211">
      <w:pPr>
        <w:spacing w:line="560" w:lineRule="exact"/>
        <w:ind w:firstLineChars="200" w:firstLine="640"/>
        <w:rPr>
          <w:rFonts w:eastAsia="仿宋_GB2312" w:cs="Times New Roman"/>
          <w:color w:val="000000" w:themeColor="text1"/>
          <w:sz w:val="32"/>
          <w:szCs w:val="32"/>
        </w:rPr>
      </w:pPr>
      <w:r>
        <w:rPr>
          <w:rFonts w:ascii="仿宋_GB2312" w:eastAsia="仿宋_GB2312" w:hint="eastAsia"/>
          <w:bCs/>
          <w:sz w:val="32"/>
          <w:szCs w:val="32"/>
        </w:rPr>
        <w:t>自2009年开始机构改革后，我省保留县级独立科技行政管理部门的县区只有17个，县级科技管理部门独立设置率仅为19%，居全国最末位；2012后又进行多次改革，将科技行政管理部门与其他单位整合，分市州不同分别并入发改、教育、工信、农业农村局等部门，科技局更名为科技服务中心。</w:t>
      </w:r>
      <w:r>
        <w:rPr>
          <w:rFonts w:eastAsia="仿宋_GB2312" w:cs="Times New Roman"/>
          <w:color w:val="000000" w:themeColor="text1"/>
          <w:sz w:val="32"/>
          <w:szCs w:val="32"/>
        </w:rPr>
        <w:t>机构改革后黔东南州县市成立教育和科技局，新成立县市科技服务中心，为县市教育和科技局管理的副科级事业单位</w:t>
      </w:r>
      <w:r>
        <w:rPr>
          <w:rFonts w:eastAsia="仿宋_GB2312" w:cs="Times New Roman" w:hint="eastAsia"/>
          <w:color w:val="000000" w:themeColor="text1"/>
          <w:sz w:val="32"/>
          <w:szCs w:val="32"/>
        </w:rPr>
        <w:t>。</w:t>
      </w:r>
    </w:p>
    <w:p w:rsidR="00804211" w:rsidRDefault="00804211" w:rsidP="00804211">
      <w:pPr>
        <w:spacing w:line="560" w:lineRule="exact"/>
        <w:ind w:firstLineChars="200" w:firstLine="640"/>
        <w:rPr>
          <w:rFonts w:ascii="仿宋_GB2312" w:eastAsia="仿宋_GB2312"/>
          <w:bCs/>
          <w:sz w:val="32"/>
          <w:szCs w:val="32"/>
        </w:rPr>
      </w:pPr>
      <w:r>
        <w:rPr>
          <w:rFonts w:ascii="仿宋_GB2312" w:eastAsia="仿宋_GB2312"/>
          <w:bCs/>
          <w:sz w:val="32"/>
          <w:szCs w:val="32"/>
        </w:rPr>
        <w:t>科技不仅仅是农业科技，也不仅仅是工业科技</w:t>
      </w:r>
      <w:r>
        <w:rPr>
          <w:rFonts w:ascii="仿宋_GB2312" w:eastAsia="仿宋_GB2312" w:hint="eastAsia"/>
          <w:bCs/>
          <w:sz w:val="32"/>
          <w:szCs w:val="32"/>
        </w:rPr>
        <w:t>或是教育科技</w:t>
      </w:r>
      <w:r>
        <w:rPr>
          <w:rFonts w:ascii="仿宋_GB2312" w:eastAsia="仿宋_GB2312"/>
          <w:bCs/>
          <w:sz w:val="32"/>
          <w:szCs w:val="32"/>
        </w:rPr>
        <w:t>，它应该是全社会的科技创新，这是跨行业跨部门的全社会</w:t>
      </w:r>
      <w:r>
        <w:rPr>
          <w:rFonts w:ascii="仿宋_GB2312" w:eastAsia="仿宋_GB2312"/>
          <w:bCs/>
          <w:sz w:val="32"/>
          <w:szCs w:val="32"/>
        </w:rPr>
        <w:lastRenderedPageBreak/>
        <w:t>的创新，放在目前这些部门都有局限性。</w:t>
      </w:r>
      <w:r>
        <w:rPr>
          <w:rFonts w:ascii="仿宋_GB2312" w:eastAsia="仿宋_GB2312" w:hint="eastAsia"/>
          <w:bCs/>
          <w:sz w:val="32"/>
          <w:szCs w:val="32"/>
        </w:rPr>
        <w:t>从这几年的运行情况来看，科技成果的落地转化推广和基层科技创新工作都受到了不利影响。</w:t>
      </w:r>
      <w:r>
        <w:rPr>
          <w:rFonts w:ascii="仿宋_GB2312" w:eastAsia="仿宋_GB2312"/>
          <w:bCs/>
          <w:sz w:val="32"/>
          <w:szCs w:val="32"/>
        </w:rPr>
        <w:t>导致科技系统各项工作推进缓慢，造成县级科技部门职能事实上的边缘化。</w:t>
      </w:r>
    </w:p>
    <w:p w:rsidR="00804211" w:rsidRDefault="00804211" w:rsidP="00804211">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黔东南州将科技部门并入教育和科技局，</w:t>
      </w:r>
      <w:r>
        <w:rPr>
          <w:rFonts w:eastAsia="仿宋_GB2312" w:cs="Times New Roman"/>
          <w:color w:val="000000" w:themeColor="text1"/>
          <w:sz w:val="32"/>
          <w:szCs w:val="32"/>
        </w:rPr>
        <w:t>科技工作未能得到足够重视，在工作上重教育轻科技现象较为突出，主要表现在：</w:t>
      </w:r>
      <w:r>
        <w:rPr>
          <w:rFonts w:eastAsia="黑体" w:cs="Times New Roman"/>
          <w:color w:val="000000" w:themeColor="text1"/>
          <w:sz w:val="32"/>
          <w:szCs w:val="32"/>
        </w:rPr>
        <w:t>一是</w:t>
      </w:r>
      <w:r>
        <w:rPr>
          <w:rFonts w:eastAsia="仿宋_GB2312" w:cs="Times New Roman"/>
          <w:color w:val="000000" w:themeColor="text1"/>
          <w:sz w:val="32"/>
          <w:szCs w:val="32"/>
        </w:rPr>
        <w:t>作为教科局下属副科级事业单位，机构规格小，日常开展工作协调较为困难。</w:t>
      </w:r>
      <w:r>
        <w:rPr>
          <w:rFonts w:eastAsia="黑体" w:cs="Times New Roman"/>
          <w:color w:val="000000" w:themeColor="text1"/>
          <w:sz w:val="32"/>
          <w:szCs w:val="32"/>
        </w:rPr>
        <w:t>二是</w:t>
      </w:r>
      <w:r>
        <w:rPr>
          <w:rFonts w:eastAsia="仿宋_GB2312" w:cs="Times New Roman"/>
          <w:color w:val="000000" w:themeColor="text1"/>
          <w:sz w:val="32"/>
          <w:szCs w:val="32"/>
        </w:rPr>
        <w:t>由于教育工作依然是</w:t>
      </w:r>
      <w:r>
        <w:rPr>
          <w:rFonts w:eastAsia="仿宋_GB2312" w:cs="Times New Roman" w:hint="eastAsia"/>
          <w:color w:val="000000" w:themeColor="text1"/>
          <w:sz w:val="32"/>
          <w:szCs w:val="32"/>
        </w:rPr>
        <w:t>我州</w:t>
      </w:r>
      <w:r>
        <w:rPr>
          <w:rFonts w:eastAsia="仿宋_GB2312" w:cs="Times New Roman"/>
          <w:color w:val="000000" w:themeColor="text1"/>
          <w:sz w:val="32"/>
          <w:szCs w:val="32"/>
        </w:rPr>
        <w:t>经济社会发展中的短板，县市教育和科技局在工作分配上普遍侧重在教育工作，</w:t>
      </w:r>
      <w:r>
        <w:rPr>
          <w:rFonts w:eastAsia="仿宋_GB2312" w:cs="Times New Roman"/>
          <w:color w:val="000000" w:themeColor="text1"/>
          <w:kern w:val="32"/>
          <w:sz w:val="32"/>
          <w:szCs w:val="32"/>
        </w:rPr>
        <w:t>大部分县市科技服务中心人员长期抽借调承担</w:t>
      </w:r>
      <w:r>
        <w:rPr>
          <w:rFonts w:eastAsia="仿宋_GB2312" w:cs="Times New Roman"/>
          <w:color w:val="000000" w:themeColor="text1"/>
          <w:sz w:val="32"/>
          <w:szCs w:val="32"/>
        </w:rPr>
        <w:t>教育工作，</w:t>
      </w:r>
      <w:r>
        <w:rPr>
          <w:rFonts w:eastAsia="仿宋_GB2312" w:cs="Times New Roman"/>
          <w:color w:val="000000" w:themeColor="text1"/>
          <w:kern w:val="32"/>
          <w:sz w:val="32"/>
          <w:szCs w:val="32"/>
        </w:rPr>
        <w:t>严重影响基层科技管理工作独立开展。</w:t>
      </w:r>
      <w:r>
        <w:rPr>
          <w:rFonts w:eastAsia="黑体" w:cs="Times New Roman"/>
          <w:color w:val="000000" w:themeColor="text1"/>
          <w:sz w:val="32"/>
          <w:szCs w:val="32"/>
        </w:rPr>
        <w:t>三是</w:t>
      </w:r>
      <w:r>
        <w:rPr>
          <w:rFonts w:eastAsia="仿宋_GB2312" w:cs="Times New Roman"/>
          <w:color w:val="000000" w:themeColor="text1"/>
          <w:sz w:val="32"/>
          <w:szCs w:val="32"/>
        </w:rPr>
        <w:t>人员编制数量削弱，改革后各县市科技服务中心人员编制较改革前都大幅缩减，平均仅</w:t>
      </w:r>
      <w:r>
        <w:rPr>
          <w:rFonts w:eastAsia="仿宋_GB2312" w:cs="Times New Roman"/>
          <w:color w:val="000000" w:themeColor="text1"/>
          <w:sz w:val="32"/>
          <w:szCs w:val="32"/>
        </w:rPr>
        <w:t>7</w:t>
      </w:r>
      <w:r>
        <w:rPr>
          <w:rFonts w:eastAsia="仿宋_GB2312" w:cs="Times New Roman"/>
          <w:color w:val="000000" w:themeColor="text1"/>
          <w:sz w:val="32"/>
          <w:szCs w:val="32"/>
        </w:rPr>
        <w:t>名，</w:t>
      </w:r>
      <w:r>
        <w:rPr>
          <w:rFonts w:eastAsia="仿宋_GB2312" w:cs="Times New Roman" w:hint="eastAsia"/>
          <w:color w:val="000000" w:themeColor="text1"/>
          <w:sz w:val="32"/>
          <w:szCs w:val="32"/>
        </w:rPr>
        <w:t>如黎平县仅核定事业编制</w:t>
      </w:r>
      <w:r>
        <w:rPr>
          <w:rFonts w:eastAsia="仿宋_GB2312" w:cs="Times New Roman" w:hint="eastAsia"/>
          <w:color w:val="000000" w:themeColor="text1"/>
          <w:sz w:val="32"/>
          <w:szCs w:val="32"/>
        </w:rPr>
        <w:t>5</w:t>
      </w:r>
      <w:r>
        <w:rPr>
          <w:rFonts w:eastAsia="仿宋_GB2312" w:cs="Times New Roman" w:hint="eastAsia"/>
          <w:color w:val="000000" w:themeColor="text1"/>
          <w:sz w:val="32"/>
          <w:szCs w:val="32"/>
        </w:rPr>
        <w:t>名，</w:t>
      </w:r>
      <w:r>
        <w:rPr>
          <w:rFonts w:eastAsia="仿宋_GB2312" w:cs="Times New Roman"/>
          <w:color w:val="000000" w:themeColor="text1"/>
          <w:sz w:val="32"/>
          <w:szCs w:val="32"/>
        </w:rPr>
        <w:t>部分县市长期缺编，人员配备不足。</w:t>
      </w:r>
      <w:r>
        <w:rPr>
          <w:rFonts w:eastAsia="黑体" w:cs="Times New Roman"/>
          <w:color w:val="000000" w:themeColor="text1"/>
          <w:sz w:val="32"/>
          <w:szCs w:val="32"/>
        </w:rPr>
        <w:t>四是</w:t>
      </w:r>
      <w:r>
        <w:rPr>
          <w:rFonts w:eastAsia="仿宋_GB2312" w:cs="Times New Roman"/>
          <w:color w:val="000000" w:themeColor="text1"/>
          <w:sz w:val="32"/>
          <w:szCs w:val="32"/>
        </w:rPr>
        <w:t>干部队伍不稳定，系统业务水平提升困难。县市科学技术局更名为科技服务中心后，部门相对弱势，人员晋升空间狭窄，</w:t>
      </w:r>
      <w:r>
        <w:rPr>
          <w:rFonts w:eastAsia="仿宋_GB2312" w:cs="Times New Roman" w:hint="eastAsia"/>
          <w:color w:val="000000" w:themeColor="text1"/>
          <w:sz w:val="32"/>
          <w:szCs w:val="32"/>
        </w:rPr>
        <w:t>导致干部工作</w:t>
      </w:r>
      <w:r>
        <w:rPr>
          <w:rFonts w:eastAsia="仿宋_GB2312" w:cs="Times New Roman"/>
          <w:color w:val="000000" w:themeColor="text1"/>
          <w:sz w:val="32"/>
          <w:szCs w:val="32"/>
        </w:rPr>
        <w:t>积极性不高，加上县市对科技服务中心人员</w:t>
      </w:r>
      <w:r>
        <w:rPr>
          <w:rFonts w:eastAsia="仿宋_GB2312" w:cs="Times New Roman"/>
          <w:color w:val="000000" w:themeColor="text1"/>
          <w:kern w:val="32"/>
          <w:sz w:val="32"/>
          <w:szCs w:val="32"/>
        </w:rPr>
        <w:t>调整过于频繁，导致业务骨干难以培养。</w:t>
      </w:r>
      <w:r>
        <w:rPr>
          <w:rFonts w:eastAsia="黑体" w:cs="Times New Roman"/>
          <w:color w:val="000000" w:themeColor="text1"/>
          <w:sz w:val="32"/>
          <w:szCs w:val="32"/>
        </w:rPr>
        <w:t>五是</w:t>
      </w:r>
      <w:r>
        <w:rPr>
          <w:rFonts w:eastAsia="仿宋_GB2312" w:cs="Times New Roman"/>
          <w:color w:val="000000" w:themeColor="text1"/>
          <w:sz w:val="32"/>
          <w:szCs w:val="32"/>
        </w:rPr>
        <w:t>部分县市科技服务中心对人财物的管理缺乏自主权，由县市教育和科技局统筹，</w:t>
      </w:r>
      <w:r>
        <w:rPr>
          <w:rFonts w:eastAsia="仿宋_GB2312" w:cs="Times New Roman" w:hint="eastAsia"/>
          <w:color w:val="000000" w:themeColor="text1"/>
          <w:sz w:val="32"/>
          <w:szCs w:val="32"/>
        </w:rPr>
        <w:t>部分</w:t>
      </w:r>
      <w:r>
        <w:rPr>
          <w:rFonts w:eastAsia="仿宋_GB2312" w:cs="Times New Roman"/>
          <w:color w:val="000000" w:themeColor="text1"/>
          <w:sz w:val="32"/>
          <w:szCs w:val="32"/>
        </w:rPr>
        <w:t>科技服务中心主任未能进入教科局领导班子，导致科技工作</w:t>
      </w:r>
      <w:r>
        <w:rPr>
          <w:rFonts w:eastAsia="仿宋_GB2312" w:cs="Times New Roman" w:hint="eastAsia"/>
          <w:color w:val="000000" w:themeColor="text1"/>
          <w:sz w:val="32"/>
          <w:szCs w:val="32"/>
        </w:rPr>
        <w:t>相对以前不够顺畅</w:t>
      </w:r>
      <w:r>
        <w:rPr>
          <w:rFonts w:eastAsia="仿宋_GB2312" w:cs="Times New Roman"/>
          <w:color w:val="000000" w:themeColor="text1"/>
          <w:sz w:val="32"/>
          <w:szCs w:val="32"/>
        </w:rPr>
        <w:t>。</w:t>
      </w:r>
    </w:p>
    <w:p w:rsidR="00804211" w:rsidRDefault="00804211" w:rsidP="00804211">
      <w:pPr>
        <w:spacing w:line="560" w:lineRule="exact"/>
        <w:ind w:firstLineChars="200" w:firstLine="640"/>
        <w:rPr>
          <w:rFonts w:ascii="仿宋_GB2312" w:eastAsia="仿宋_GB2312"/>
          <w:bCs/>
          <w:sz w:val="32"/>
          <w:szCs w:val="32"/>
        </w:rPr>
      </w:pPr>
      <w:r>
        <w:rPr>
          <w:rFonts w:eastAsia="黑体" w:hAnsi="黑体" w:cs="Times New Roman"/>
          <w:sz w:val="32"/>
          <w:szCs w:val="32"/>
        </w:rPr>
        <w:t>二、依据</w:t>
      </w:r>
    </w:p>
    <w:p w:rsidR="00804211" w:rsidRDefault="00804211" w:rsidP="00804211">
      <w:pPr>
        <w:spacing w:line="560" w:lineRule="exact"/>
        <w:ind w:firstLineChars="200" w:firstLine="640"/>
        <w:rPr>
          <w:rFonts w:eastAsia="仿宋_GB2312" w:cs="Times New Roman"/>
          <w:color w:val="000000" w:themeColor="text1"/>
          <w:sz w:val="32"/>
          <w:szCs w:val="32"/>
        </w:rPr>
      </w:pPr>
      <w:r>
        <w:rPr>
          <w:rFonts w:eastAsia="仿宋_GB2312" w:cs="Times New Roman"/>
          <w:color w:val="000000" w:themeColor="text1"/>
          <w:sz w:val="32"/>
          <w:szCs w:val="32"/>
        </w:rPr>
        <w:lastRenderedPageBreak/>
        <w:t>习近平总书记强调</w:t>
      </w:r>
      <w:r>
        <w:rPr>
          <w:rFonts w:eastAsia="仿宋_GB2312" w:cs="Times New Roman"/>
          <w:color w:val="000000" w:themeColor="text1"/>
          <w:sz w:val="32"/>
          <w:szCs w:val="32"/>
        </w:rPr>
        <w:t>“</w:t>
      </w:r>
      <w:r>
        <w:rPr>
          <w:rFonts w:eastAsia="仿宋_GB2312" w:cs="Times New Roman"/>
          <w:color w:val="000000" w:themeColor="text1"/>
          <w:sz w:val="32"/>
          <w:szCs w:val="32"/>
        </w:rPr>
        <w:t>抓创新就是抓发展，谋创新就是谋未来</w:t>
      </w:r>
      <w:r>
        <w:rPr>
          <w:rFonts w:eastAsia="仿宋_GB2312" w:cs="Times New Roman"/>
          <w:color w:val="000000" w:themeColor="text1"/>
          <w:sz w:val="32"/>
          <w:szCs w:val="32"/>
        </w:rPr>
        <w:t>”</w:t>
      </w:r>
      <w:r>
        <w:rPr>
          <w:rFonts w:eastAsia="仿宋_GB2312" w:cs="Times New Roman"/>
          <w:color w:val="000000" w:themeColor="text1"/>
          <w:sz w:val="32"/>
          <w:szCs w:val="32"/>
        </w:rPr>
        <w:t>、</w:t>
      </w:r>
      <w:r>
        <w:rPr>
          <w:rFonts w:eastAsia="仿宋_GB2312" w:cs="Times New Roman"/>
          <w:color w:val="000000" w:themeColor="text1"/>
          <w:sz w:val="32"/>
          <w:szCs w:val="32"/>
        </w:rPr>
        <w:t>“</w:t>
      </w:r>
      <w:r>
        <w:rPr>
          <w:rFonts w:eastAsia="仿宋_GB2312" w:cs="Times New Roman"/>
          <w:color w:val="000000" w:themeColor="text1"/>
          <w:sz w:val="32"/>
          <w:szCs w:val="32"/>
        </w:rPr>
        <w:t>我国经济发展和民生改善比过去任何时候都更加需要科技技术解决方案，都更加需要增强创新这个第一动力</w:t>
      </w:r>
      <w:r>
        <w:rPr>
          <w:rFonts w:eastAsia="仿宋_GB2312" w:cs="Times New Roman"/>
          <w:color w:val="000000" w:themeColor="text1"/>
          <w:sz w:val="32"/>
          <w:szCs w:val="32"/>
        </w:rPr>
        <w:t>”</w:t>
      </w:r>
      <w:r>
        <w:rPr>
          <w:rFonts w:eastAsia="仿宋_GB2312" w:cs="Times New Roman"/>
          <w:color w:val="000000" w:themeColor="text1"/>
          <w:sz w:val="32"/>
          <w:szCs w:val="32"/>
        </w:rPr>
        <w:t>。</w:t>
      </w:r>
      <w:r>
        <w:rPr>
          <w:rFonts w:ascii="仿宋_GB2312" w:eastAsia="仿宋_GB2312" w:hint="eastAsia"/>
          <w:bCs/>
          <w:sz w:val="32"/>
          <w:szCs w:val="32"/>
        </w:rPr>
        <w:t>2021年2月3日至5日,</w:t>
      </w:r>
      <w:r>
        <w:rPr>
          <w:rFonts w:eastAsia="仿宋_GB2312" w:cs="Times New Roman" w:hint="eastAsia"/>
          <w:color w:val="000000" w:themeColor="text1"/>
          <w:sz w:val="32"/>
          <w:szCs w:val="32"/>
        </w:rPr>
        <w:t>习近平总书记赴贵州看望慰问各族干部群众时指出：“全面建设社会主义现代化国家，必须坚持科技为先，发挥科技创新的关键和中坚作用。”十九届五中全会提出要把科技创新放在国家经济社会发展的核心地位，要增强价值链、创新链。</w:t>
      </w:r>
      <w:r>
        <w:rPr>
          <w:rFonts w:eastAsia="仿宋_GB2312" w:cs="Times New Roman"/>
          <w:color w:val="000000" w:themeColor="text1"/>
          <w:sz w:val="32"/>
          <w:szCs w:val="32"/>
        </w:rPr>
        <w:t>六中全会把推进科技自立自强作为实现第二个百年奋斗目标的重大任务进行部署。</w:t>
      </w:r>
    </w:p>
    <w:p w:rsidR="00804211" w:rsidRDefault="00804211" w:rsidP="00804211">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实施创新驱动发展战略，基础在县域、难点在县域、活力也在县域。发展县域经济已成为当前解决区域发展不协调的一个重要课题，从科技工作在贵州县域经济发展过程中所起作用来看，科技已成为加快县域经济发展的核心动力。优化基层科技管理机构设置</w:t>
      </w:r>
      <w:r>
        <w:rPr>
          <w:rFonts w:eastAsia="仿宋_GB2312" w:cs="Times New Roman"/>
          <w:color w:val="000000" w:themeColor="text1"/>
          <w:sz w:val="32"/>
          <w:szCs w:val="32"/>
        </w:rPr>
        <w:t>，是</w:t>
      </w:r>
      <w:r>
        <w:rPr>
          <w:rFonts w:eastAsia="仿宋_GB2312" w:cs="Times New Roman" w:hint="eastAsia"/>
          <w:color w:val="000000" w:themeColor="text1"/>
          <w:sz w:val="32"/>
          <w:szCs w:val="32"/>
        </w:rPr>
        <w:t>做好科技工作的前提、基础和保障，对于进一步提升我州科技创新能力、支撑“十四五”高质量发展具有重要意义。</w:t>
      </w:r>
    </w:p>
    <w:p w:rsidR="00804211" w:rsidRDefault="00804211" w:rsidP="00804211">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2021</w:t>
      </w:r>
      <w:r>
        <w:rPr>
          <w:rFonts w:eastAsia="仿宋_GB2312" w:cs="Times New Roman" w:hint="eastAsia"/>
          <w:color w:val="000000" w:themeColor="text1"/>
          <w:sz w:val="32"/>
          <w:szCs w:val="32"/>
        </w:rPr>
        <w:t>年</w:t>
      </w:r>
      <w:r>
        <w:rPr>
          <w:rFonts w:eastAsia="仿宋_GB2312" w:cs="Times New Roman" w:hint="eastAsia"/>
          <w:color w:val="000000" w:themeColor="text1"/>
          <w:sz w:val="32"/>
          <w:szCs w:val="32"/>
        </w:rPr>
        <w:t>5</w:t>
      </w:r>
      <w:r>
        <w:rPr>
          <w:rFonts w:eastAsia="仿宋_GB2312" w:cs="Times New Roman" w:hint="eastAsia"/>
          <w:color w:val="000000" w:themeColor="text1"/>
          <w:sz w:val="32"/>
          <w:szCs w:val="32"/>
        </w:rPr>
        <w:t>月</w:t>
      </w:r>
      <w:r>
        <w:rPr>
          <w:rFonts w:eastAsia="仿宋_GB2312" w:cs="Times New Roman" w:hint="eastAsia"/>
          <w:color w:val="000000" w:themeColor="text1"/>
          <w:sz w:val="32"/>
          <w:szCs w:val="32"/>
        </w:rPr>
        <w:t>19</w:t>
      </w:r>
      <w:r>
        <w:rPr>
          <w:rFonts w:eastAsia="仿宋_GB2312" w:cs="Times New Roman" w:hint="eastAsia"/>
          <w:color w:val="000000" w:themeColor="text1"/>
          <w:sz w:val="32"/>
          <w:szCs w:val="32"/>
        </w:rPr>
        <w:t>日，广西桂林市临桂区科学技术局挂牌成立，第一个恢复单独设立的县级科技行政管理部门。广西结合实际推动将县（市、区）科技局恢复为独立机构纳入“十四五”规划中统筹考虑。</w:t>
      </w:r>
    </w:p>
    <w:p w:rsidR="00804211" w:rsidRDefault="00804211" w:rsidP="00804211">
      <w:pPr>
        <w:spacing w:line="560" w:lineRule="exact"/>
        <w:rPr>
          <w:rFonts w:eastAsia="黑体" w:cs="Times New Roman"/>
          <w:sz w:val="32"/>
          <w:szCs w:val="32"/>
        </w:rPr>
      </w:pPr>
      <w:r>
        <w:rPr>
          <w:rFonts w:eastAsia="黑体" w:hAnsi="黑体" w:cs="Times New Roman" w:hint="eastAsia"/>
          <w:sz w:val="32"/>
          <w:szCs w:val="32"/>
        </w:rPr>
        <w:t xml:space="preserve">    </w:t>
      </w:r>
      <w:r>
        <w:rPr>
          <w:rFonts w:eastAsia="黑体" w:hAnsi="黑体" w:cs="Times New Roman"/>
          <w:sz w:val="32"/>
          <w:szCs w:val="32"/>
        </w:rPr>
        <w:t>三、建议</w:t>
      </w:r>
    </w:p>
    <w:p w:rsidR="00804211" w:rsidRDefault="00804211" w:rsidP="00804211">
      <w:pPr>
        <w:spacing w:line="560" w:lineRule="exact"/>
        <w:rPr>
          <w:rFonts w:eastAsia="仿宋_GB2312" w:cs="Times New Roman"/>
          <w:color w:val="000000" w:themeColor="text1"/>
          <w:sz w:val="32"/>
          <w:szCs w:val="32"/>
        </w:rPr>
      </w:pPr>
      <w:r>
        <w:rPr>
          <w:rFonts w:eastAsia="黑体" w:hAnsi="黑体" w:cs="Times New Roman" w:hint="eastAsia"/>
          <w:color w:val="000000" w:themeColor="text1"/>
          <w:sz w:val="32"/>
          <w:szCs w:val="32"/>
        </w:rPr>
        <w:lastRenderedPageBreak/>
        <w:t xml:space="preserve">    </w:t>
      </w:r>
      <w:r>
        <w:rPr>
          <w:rFonts w:eastAsia="黑体" w:hAnsi="黑体" w:cs="Times New Roman"/>
          <w:color w:val="000000" w:themeColor="text1"/>
          <w:sz w:val="32"/>
          <w:szCs w:val="32"/>
        </w:rPr>
        <w:t>一是</w:t>
      </w:r>
      <w:r>
        <w:rPr>
          <w:rFonts w:eastAsia="仿宋_GB2312" w:cs="Times New Roman" w:hint="eastAsia"/>
          <w:color w:val="000000" w:themeColor="text1"/>
          <w:sz w:val="32"/>
          <w:szCs w:val="32"/>
        </w:rPr>
        <w:t>州委、州政府加强与上级部门对接，优化基层科技管理机构设置，</w:t>
      </w:r>
      <w:r>
        <w:rPr>
          <w:rFonts w:eastAsia="仿宋_GB2312" w:cs="Times New Roman"/>
          <w:color w:val="000000" w:themeColor="text1"/>
          <w:sz w:val="32"/>
          <w:szCs w:val="32"/>
        </w:rPr>
        <w:t>进一步明确县级科技管理部门政治任务和职能定位，为实施创新驱动发展战略夯实基础。</w:t>
      </w:r>
    </w:p>
    <w:p w:rsidR="00804211" w:rsidRDefault="00804211" w:rsidP="00804211">
      <w:pPr>
        <w:spacing w:line="560" w:lineRule="exact"/>
        <w:ind w:firstLine="640"/>
        <w:rPr>
          <w:rFonts w:eastAsia="仿宋_GB2312" w:cs="Times New Roman"/>
          <w:color w:val="000000" w:themeColor="text1"/>
          <w:sz w:val="32"/>
          <w:szCs w:val="32"/>
        </w:rPr>
      </w:pPr>
      <w:r>
        <w:rPr>
          <w:rFonts w:eastAsia="黑体" w:hAnsi="黑体" w:cs="Times New Roman"/>
          <w:color w:val="000000" w:themeColor="text1"/>
          <w:sz w:val="32"/>
          <w:szCs w:val="32"/>
        </w:rPr>
        <w:t>二是</w:t>
      </w:r>
      <w:r>
        <w:rPr>
          <w:rFonts w:eastAsia="仿宋_GB2312" w:cs="Times New Roman" w:hint="eastAsia"/>
          <w:color w:val="000000" w:themeColor="text1"/>
          <w:sz w:val="32"/>
          <w:szCs w:val="32"/>
        </w:rPr>
        <w:t>积极从国家和省、州级层面高位推动，</w:t>
      </w:r>
      <w:r>
        <w:rPr>
          <w:rFonts w:eastAsia="仿宋_GB2312" w:cs="Times New Roman"/>
          <w:color w:val="000000" w:themeColor="text1"/>
          <w:sz w:val="32"/>
          <w:szCs w:val="32"/>
        </w:rPr>
        <w:t>将</w:t>
      </w:r>
      <w:r>
        <w:rPr>
          <w:rFonts w:eastAsia="仿宋_GB2312" w:cs="Times New Roman" w:hint="eastAsia"/>
          <w:color w:val="000000" w:themeColor="text1"/>
          <w:sz w:val="32"/>
          <w:szCs w:val="32"/>
        </w:rPr>
        <w:t>中西部地区类似贵州省</w:t>
      </w:r>
      <w:r>
        <w:rPr>
          <w:rFonts w:eastAsia="仿宋_GB2312" w:cs="Times New Roman"/>
          <w:color w:val="000000" w:themeColor="text1"/>
          <w:sz w:val="32"/>
          <w:szCs w:val="32"/>
        </w:rPr>
        <w:t>现有</w:t>
      </w:r>
      <w:r>
        <w:rPr>
          <w:rFonts w:eastAsia="仿宋_GB2312" w:cs="Times New Roman" w:hint="eastAsia"/>
          <w:color w:val="000000" w:themeColor="text1"/>
          <w:sz w:val="32"/>
          <w:szCs w:val="32"/>
        </w:rPr>
        <w:t>的</w:t>
      </w:r>
      <w:r>
        <w:rPr>
          <w:rFonts w:eastAsia="仿宋_GB2312" w:cs="Times New Roman"/>
          <w:color w:val="000000" w:themeColor="text1"/>
          <w:sz w:val="32"/>
          <w:szCs w:val="32"/>
        </w:rPr>
        <w:t>“</w:t>
      </w:r>
      <w:r>
        <w:rPr>
          <w:rFonts w:eastAsia="仿宋_GB2312" w:cs="Times New Roman"/>
          <w:color w:val="000000" w:themeColor="text1"/>
          <w:sz w:val="32"/>
          <w:szCs w:val="32"/>
        </w:rPr>
        <w:t>县市科技服务中心</w:t>
      </w:r>
      <w:r>
        <w:rPr>
          <w:rFonts w:eastAsia="仿宋_GB2312" w:cs="Times New Roman"/>
          <w:color w:val="000000" w:themeColor="text1"/>
          <w:sz w:val="32"/>
          <w:szCs w:val="32"/>
        </w:rPr>
        <w:t>”</w:t>
      </w:r>
      <w:r>
        <w:rPr>
          <w:rFonts w:eastAsia="仿宋_GB2312" w:cs="Times New Roman" w:hint="eastAsia"/>
          <w:color w:val="000000" w:themeColor="text1"/>
          <w:sz w:val="32"/>
          <w:szCs w:val="32"/>
        </w:rPr>
        <w:t>等事业机构</w:t>
      </w:r>
      <w:r>
        <w:rPr>
          <w:rFonts w:eastAsia="仿宋_GB2312" w:cs="Times New Roman"/>
          <w:color w:val="000000" w:themeColor="text1"/>
          <w:sz w:val="32"/>
          <w:szCs w:val="32"/>
        </w:rPr>
        <w:t>更名为</w:t>
      </w:r>
      <w:r>
        <w:rPr>
          <w:rFonts w:eastAsia="仿宋_GB2312" w:cs="Times New Roman"/>
          <w:color w:val="000000" w:themeColor="text1"/>
          <w:sz w:val="32"/>
          <w:szCs w:val="32"/>
        </w:rPr>
        <w:t>“</w:t>
      </w:r>
      <w:r>
        <w:rPr>
          <w:rFonts w:eastAsia="仿宋_GB2312" w:cs="Times New Roman"/>
          <w:color w:val="000000" w:themeColor="text1"/>
          <w:sz w:val="32"/>
          <w:szCs w:val="32"/>
        </w:rPr>
        <w:t>县市科学技术局</w:t>
      </w:r>
      <w:r>
        <w:rPr>
          <w:rFonts w:eastAsia="仿宋_GB2312" w:cs="Times New Roman"/>
          <w:color w:val="000000" w:themeColor="text1"/>
          <w:sz w:val="32"/>
          <w:szCs w:val="32"/>
        </w:rPr>
        <w:t>”</w:t>
      </w:r>
      <w:r>
        <w:rPr>
          <w:rFonts w:eastAsia="仿宋_GB2312" w:cs="Times New Roman"/>
          <w:color w:val="000000" w:themeColor="text1"/>
          <w:sz w:val="32"/>
          <w:szCs w:val="32"/>
        </w:rPr>
        <w:t>，人员编制参照</w:t>
      </w:r>
      <w:r>
        <w:rPr>
          <w:rFonts w:eastAsia="仿宋_GB2312" w:cs="Times New Roman"/>
          <w:color w:val="000000" w:themeColor="text1"/>
          <w:sz w:val="32"/>
          <w:szCs w:val="32"/>
        </w:rPr>
        <w:t>2010</w:t>
      </w:r>
      <w:r>
        <w:rPr>
          <w:rFonts w:eastAsia="仿宋_GB2312" w:cs="Times New Roman"/>
          <w:color w:val="000000" w:themeColor="text1"/>
          <w:sz w:val="32"/>
          <w:szCs w:val="32"/>
        </w:rPr>
        <w:t>年改革前核定行政人数数量且只增不减（不含工勤人员），作为县市政府组成部门</w:t>
      </w:r>
      <w:r>
        <w:rPr>
          <w:rFonts w:eastAsia="仿宋_GB2312" w:cs="Times New Roman" w:hint="eastAsia"/>
          <w:color w:val="000000" w:themeColor="text1"/>
          <w:sz w:val="32"/>
          <w:szCs w:val="32"/>
        </w:rPr>
        <w:t>行政机构</w:t>
      </w:r>
      <w:r>
        <w:rPr>
          <w:rFonts w:eastAsia="仿宋_GB2312" w:cs="Times New Roman"/>
          <w:color w:val="000000" w:themeColor="text1"/>
          <w:sz w:val="32"/>
          <w:szCs w:val="32"/>
        </w:rPr>
        <w:t>单独建制（如条件不允许可考虑作为县市政府直属事业单位），切实解决当前县市科技工作存在的突出问题，以便于与国家、省、市（州）科技管理部门保持一致，更好促进工作沟通对接，保证县市科技部门在县市党委、政府领导下独立行使科技创新职责，充分履职尽责，高效便捷开展工作，更好地服务地方高质量发展。</w:t>
      </w:r>
    </w:p>
    <w:p w:rsidR="00127AC0" w:rsidRPr="00804211" w:rsidRDefault="00127AC0">
      <w:pPr>
        <w:spacing w:line="560" w:lineRule="exact"/>
        <w:ind w:firstLineChars="200" w:firstLine="640"/>
        <w:rPr>
          <w:rFonts w:ascii="仿宋" w:eastAsia="仿宋" w:hAnsi="仿宋" w:cs="仿宋"/>
          <w:color w:val="333333"/>
          <w:sz w:val="32"/>
          <w:szCs w:val="32"/>
          <w:shd w:val="clear" w:color="auto" w:fill="FFFFFF"/>
        </w:rPr>
      </w:pPr>
    </w:p>
    <w:p w:rsidR="00127AC0" w:rsidRDefault="00127AC0">
      <w:pPr>
        <w:spacing w:line="560" w:lineRule="exact"/>
        <w:ind w:firstLineChars="200" w:firstLine="640"/>
        <w:rPr>
          <w:rFonts w:ascii="仿宋" w:eastAsia="仿宋" w:hAnsi="仿宋" w:cs="仿宋"/>
          <w:color w:val="333333"/>
          <w:sz w:val="32"/>
          <w:szCs w:val="32"/>
          <w:shd w:val="clear" w:color="auto" w:fill="FFFFFF"/>
        </w:rPr>
      </w:pPr>
    </w:p>
    <w:p w:rsidR="00127AC0" w:rsidRDefault="008D2AD1">
      <w:pPr>
        <w:spacing w:line="560" w:lineRule="exact"/>
        <w:ind w:firstLineChars="200" w:firstLine="643"/>
        <w:rPr>
          <w:rStyle w:val="NormalCharacter"/>
          <w:rFonts w:ascii="仿宋" w:eastAsia="仿宋" w:hAnsi="仿宋" w:cs="仿宋"/>
          <w:kern w:val="0"/>
          <w:sz w:val="32"/>
          <w:szCs w:val="32"/>
        </w:rPr>
      </w:pPr>
      <w:r>
        <w:rPr>
          <w:rStyle w:val="NormalCharacter"/>
          <w:rFonts w:ascii="黑体" w:eastAsia="黑体" w:hAnsi="黑体" w:cs="黑体" w:hint="eastAsia"/>
          <w:b/>
          <w:bCs/>
          <w:kern w:val="0"/>
          <w:sz w:val="32"/>
          <w:szCs w:val="32"/>
        </w:rPr>
        <w:t>注：</w:t>
      </w:r>
      <w:r>
        <w:rPr>
          <w:rStyle w:val="NormalCharacter"/>
          <w:rFonts w:ascii="仿宋" w:eastAsia="仿宋" w:hAnsi="仿宋" w:cs="仿宋" w:hint="eastAsia"/>
          <w:kern w:val="0"/>
          <w:sz w:val="32"/>
          <w:szCs w:val="32"/>
        </w:rPr>
        <w:t>1</w:t>
      </w:r>
      <w:r>
        <w:rPr>
          <w:rStyle w:val="NormalCharacter"/>
          <w:rFonts w:ascii="仿宋" w:eastAsia="仿宋" w:hAnsi="仿宋" w:cs="仿宋" w:hint="eastAsia"/>
          <w:kern w:val="0"/>
          <w:sz w:val="32"/>
          <w:szCs w:val="32"/>
        </w:rPr>
        <w:t>、提案会办单位需将会办意见送主办单位，由主办单位连同《提案答复件》、《征询意见表》一并抄送州政协；（涉及目标考核）</w:t>
      </w:r>
    </w:p>
    <w:p w:rsidR="00127AC0" w:rsidRDefault="008D2AD1">
      <w:pPr>
        <w:spacing w:line="560" w:lineRule="exact"/>
        <w:ind w:firstLineChars="400" w:firstLine="1280"/>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2</w:t>
      </w:r>
      <w:r>
        <w:rPr>
          <w:rStyle w:val="NormalCharacter"/>
          <w:rFonts w:ascii="仿宋" w:eastAsia="仿宋" w:hAnsi="仿宋" w:cs="仿宋" w:hint="eastAsia"/>
          <w:kern w:val="0"/>
          <w:sz w:val="32"/>
          <w:szCs w:val="32"/>
        </w:rPr>
        <w:t>、州政协联系方式：州政协办</w:t>
      </w:r>
      <w:r>
        <w:rPr>
          <w:rStyle w:val="NormalCharacter"/>
          <w:rFonts w:ascii="仿宋" w:eastAsia="仿宋" w:hAnsi="仿宋" w:cs="仿宋" w:hint="eastAsia"/>
          <w:kern w:val="0"/>
          <w:sz w:val="32"/>
          <w:szCs w:val="32"/>
        </w:rPr>
        <w:t>402</w:t>
      </w:r>
      <w:r>
        <w:rPr>
          <w:rStyle w:val="NormalCharacter"/>
          <w:rFonts w:ascii="仿宋" w:eastAsia="仿宋" w:hAnsi="仿宋" w:cs="仿宋" w:hint="eastAsia"/>
          <w:kern w:val="0"/>
          <w:sz w:val="32"/>
          <w:szCs w:val="32"/>
        </w:rPr>
        <w:t>室、传真</w:t>
      </w:r>
      <w:r>
        <w:rPr>
          <w:rStyle w:val="NormalCharacter"/>
          <w:rFonts w:ascii="仿宋" w:eastAsia="仿宋" w:hAnsi="仿宋" w:cs="仿宋" w:hint="eastAsia"/>
          <w:kern w:val="0"/>
          <w:sz w:val="32"/>
          <w:szCs w:val="32"/>
        </w:rPr>
        <w:t>8428882</w:t>
      </w:r>
      <w:r>
        <w:rPr>
          <w:rStyle w:val="NormalCharacter"/>
          <w:rFonts w:ascii="仿宋" w:eastAsia="仿宋" w:hAnsi="仿宋" w:cs="仿宋" w:hint="eastAsia"/>
          <w:kern w:val="0"/>
          <w:sz w:val="32"/>
          <w:szCs w:val="32"/>
        </w:rPr>
        <w:t>，协同账号：州政协办公室收发员（备注：</w:t>
      </w:r>
      <w:r>
        <w:rPr>
          <w:rStyle w:val="NormalCharacter"/>
          <w:rFonts w:ascii="仿宋" w:eastAsia="仿宋" w:hAnsi="仿宋" w:cs="仿宋" w:hint="eastAsia"/>
          <w:kern w:val="0"/>
          <w:sz w:val="32"/>
          <w:szCs w:val="32"/>
        </w:rPr>
        <w:t>XXX</w:t>
      </w:r>
      <w:r>
        <w:rPr>
          <w:rStyle w:val="NormalCharacter"/>
          <w:rFonts w:ascii="仿宋" w:eastAsia="仿宋" w:hAnsi="仿宋" w:cs="仿宋" w:hint="eastAsia"/>
          <w:kern w:val="0"/>
          <w:sz w:val="32"/>
          <w:szCs w:val="32"/>
        </w:rPr>
        <w:t>号提案答复件）。</w:t>
      </w:r>
    </w:p>
    <w:sectPr w:rsidR="00127AC0" w:rsidSect="00127AC0">
      <w:headerReference w:type="default"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AD1" w:rsidRDefault="008D2AD1" w:rsidP="00127AC0">
      <w:r>
        <w:separator/>
      </w:r>
    </w:p>
  </w:endnote>
  <w:endnote w:type="continuationSeparator" w:id="1">
    <w:p w:rsidR="008D2AD1" w:rsidRDefault="008D2AD1" w:rsidP="00127A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941"/>
    </w:sdtPr>
    <w:sdtContent>
      <w:p w:rsidR="00127AC0" w:rsidRDefault="00127AC0">
        <w:pPr>
          <w:pStyle w:val="a3"/>
          <w:jc w:val="center"/>
        </w:pPr>
        <w:r w:rsidRPr="00127AC0">
          <w:fldChar w:fldCharType="begin"/>
        </w:r>
        <w:r w:rsidR="008D2AD1">
          <w:instrText xml:space="preserve"> PAGE   \* MERGEFORMAT </w:instrText>
        </w:r>
        <w:r w:rsidRPr="00127AC0">
          <w:fldChar w:fldCharType="separate"/>
        </w:r>
        <w:r w:rsidR="00804211" w:rsidRPr="00804211">
          <w:rPr>
            <w:noProof/>
            <w:lang w:val="zh-CN"/>
          </w:rPr>
          <w:t>1</w:t>
        </w:r>
        <w:r>
          <w:rPr>
            <w:lang w:val="zh-CN"/>
          </w:rPr>
          <w:fldChar w:fldCharType="end"/>
        </w:r>
      </w:p>
    </w:sdtContent>
  </w:sdt>
  <w:p w:rsidR="00127AC0" w:rsidRDefault="00127AC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AD1" w:rsidRDefault="008D2AD1" w:rsidP="00127AC0">
      <w:r>
        <w:separator/>
      </w:r>
    </w:p>
  </w:footnote>
  <w:footnote w:type="continuationSeparator" w:id="1">
    <w:p w:rsidR="008D2AD1" w:rsidRDefault="008D2AD1" w:rsidP="00127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AC0" w:rsidRDefault="00127AC0">
    <w:pPr>
      <w:pStyle w:val="a4"/>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3074" fillcolor="white">
      <v:fill color="white"/>
    </o:shapedefaults>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FB6911"/>
    <w:rsid w:val="00062089"/>
    <w:rsid w:val="00127AC0"/>
    <w:rsid w:val="002F6404"/>
    <w:rsid w:val="00372D70"/>
    <w:rsid w:val="004D0222"/>
    <w:rsid w:val="004E6BC5"/>
    <w:rsid w:val="00507FB8"/>
    <w:rsid w:val="00551F39"/>
    <w:rsid w:val="00554776"/>
    <w:rsid w:val="00654375"/>
    <w:rsid w:val="007055DB"/>
    <w:rsid w:val="007D1DFD"/>
    <w:rsid w:val="00804211"/>
    <w:rsid w:val="00840276"/>
    <w:rsid w:val="008A6967"/>
    <w:rsid w:val="008D2AD1"/>
    <w:rsid w:val="008E32D7"/>
    <w:rsid w:val="008E5289"/>
    <w:rsid w:val="00A351EC"/>
    <w:rsid w:val="00A75BD7"/>
    <w:rsid w:val="00A94399"/>
    <w:rsid w:val="00A97C93"/>
    <w:rsid w:val="00C76ECC"/>
    <w:rsid w:val="00D123BF"/>
    <w:rsid w:val="00DD129A"/>
    <w:rsid w:val="00EA1493"/>
    <w:rsid w:val="00FB6911"/>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AC0"/>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27AC0"/>
    <w:pPr>
      <w:snapToGrid w:val="0"/>
      <w:jc w:val="left"/>
    </w:pPr>
    <w:rPr>
      <w:sz w:val="18"/>
      <w:szCs w:val="18"/>
    </w:rPr>
  </w:style>
  <w:style w:type="paragraph" w:styleId="a4">
    <w:name w:val="header"/>
    <w:basedOn w:val="a"/>
    <w:qFormat/>
    <w:rsid w:val="00127AC0"/>
    <w:pPr>
      <w:pBdr>
        <w:bottom w:val="single" w:sz="6" w:space="0" w:color="000000"/>
      </w:pBdr>
      <w:snapToGrid w:val="0"/>
      <w:jc w:val="center"/>
    </w:pPr>
    <w:rPr>
      <w:sz w:val="18"/>
      <w:szCs w:val="18"/>
    </w:rPr>
  </w:style>
  <w:style w:type="paragraph" w:styleId="a5">
    <w:name w:val="Normal (Web)"/>
    <w:basedOn w:val="a"/>
    <w:qFormat/>
    <w:rsid w:val="00127AC0"/>
    <w:pPr>
      <w:spacing w:beforeAutospacing="1" w:afterAutospacing="1"/>
      <w:jc w:val="left"/>
    </w:pPr>
    <w:rPr>
      <w:kern w:val="0"/>
      <w:sz w:val="24"/>
    </w:rPr>
  </w:style>
  <w:style w:type="character" w:styleId="a6">
    <w:name w:val="Strong"/>
    <w:qFormat/>
    <w:rsid w:val="00127AC0"/>
    <w:rPr>
      <w:rFonts w:cs="Times New Roman"/>
      <w:b/>
      <w:bCs/>
    </w:rPr>
  </w:style>
  <w:style w:type="character" w:styleId="a7">
    <w:name w:val="Hyperlink"/>
    <w:basedOn w:val="NormalCharacter"/>
    <w:semiHidden/>
    <w:qFormat/>
    <w:rsid w:val="00127AC0"/>
    <w:rPr>
      <w:color w:val="0000FF"/>
      <w:u w:val="single"/>
    </w:rPr>
  </w:style>
  <w:style w:type="character" w:customStyle="1" w:styleId="NormalCharacter">
    <w:name w:val="NormalCharacter"/>
    <w:semiHidden/>
    <w:qFormat/>
    <w:rsid w:val="00127AC0"/>
  </w:style>
  <w:style w:type="paragraph" w:customStyle="1" w:styleId="Heading1">
    <w:name w:val="Heading1"/>
    <w:basedOn w:val="a"/>
    <w:link w:val="UserStyle3"/>
    <w:qFormat/>
    <w:rsid w:val="00127AC0"/>
    <w:pPr>
      <w:spacing w:before="100" w:beforeAutospacing="1" w:after="100" w:afterAutospacing="1"/>
      <w:jc w:val="left"/>
    </w:pPr>
    <w:rPr>
      <w:rFonts w:ascii="宋体" w:hAnsi="宋体" w:cs="宋体"/>
      <w:b/>
      <w:bCs/>
      <w:kern w:val="36"/>
      <w:sz w:val="48"/>
      <w:szCs w:val="48"/>
    </w:rPr>
  </w:style>
  <w:style w:type="table" w:customStyle="1" w:styleId="TableNormal">
    <w:name w:val="TableNormal"/>
    <w:semiHidden/>
    <w:qFormat/>
    <w:rsid w:val="00127AC0"/>
    <w:tblPr>
      <w:tblCellMar>
        <w:top w:w="0" w:type="dxa"/>
        <w:left w:w="0" w:type="dxa"/>
        <w:bottom w:w="0" w:type="dxa"/>
        <w:right w:w="0" w:type="dxa"/>
      </w:tblCellMar>
    </w:tblPr>
  </w:style>
  <w:style w:type="paragraph" w:customStyle="1" w:styleId="Acetate">
    <w:name w:val="Acetate"/>
    <w:basedOn w:val="a"/>
    <w:qFormat/>
    <w:rsid w:val="00127AC0"/>
    <w:rPr>
      <w:sz w:val="18"/>
      <w:szCs w:val="18"/>
    </w:rPr>
  </w:style>
  <w:style w:type="paragraph" w:customStyle="1" w:styleId="UserStyle0">
    <w:name w:val="UserStyle_0"/>
    <w:basedOn w:val="a"/>
    <w:qFormat/>
    <w:rsid w:val="00127AC0"/>
    <w:pPr>
      <w:spacing w:before="100" w:beforeAutospacing="1" w:after="100" w:afterAutospacing="1"/>
      <w:jc w:val="left"/>
    </w:pPr>
    <w:rPr>
      <w:rFonts w:ascii="黑体" w:eastAsia="黑体" w:hAnsi="宋体" w:cs="宋体"/>
      <w:b/>
      <w:bCs/>
      <w:kern w:val="0"/>
      <w:sz w:val="36"/>
      <w:szCs w:val="36"/>
    </w:rPr>
  </w:style>
  <w:style w:type="paragraph" w:customStyle="1" w:styleId="UserStyle1">
    <w:name w:val="UserStyle_1"/>
    <w:basedOn w:val="a"/>
    <w:qFormat/>
    <w:rsid w:val="00127AC0"/>
    <w:pPr>
      <w:spacing w:before="100" w:beforeAutospacing="1" w:after="100" w:afterAutospacing="1"/>
      <w:jc w:val="left"/>
    </w:pPr>
    <w:rPr>
      <w:rFonts w:ascii="黑体" w:eastAsia="黑体" w:hAnsi="宋体" w:cs="宋体"/>
      <w:b/>
      <w:bCs/>
      <w:kern w:val="0"/>
      <w:sz w:val="54"/>
      <w:szCs w:val="54"/>
    </w:rPr>
  </w:style>
  <w:style w:type="paragraph" w:customStyle="1" w:styleId="UserStyle2">
    <w:name w:val="UserStyle_2"/>
    <w:basedOn w:val="a"/>
    <w:qFormat/>
    <w:rsid w:val="00127AC0"/>
    <w:pPr>
      <w:spacing w:before="100" w:beforeAutospacing="1" w:after="100" w:afterAutospacing="1"/>
      <w:jc w:val="left"/>
    </w:pPr>
    <w:rPr>
      <w:rFonts w:ascii="宋体" w:hAnsi="宋体"/>
      <w:kern w:val="0"/>
      <w:sz w:val="24"/>
    </w:rPr>
  </w:style>
  <w:style w:type="character" w:customStyle="1" w:styleId="UserStyle3">
    <w:name w:val="UserStyle_3"/>
    <w:basedOn w:val="NormalCharacter"/>
    <w:link w:val="Heading1"/>
    <w:qFormat/>
    <w:rsid w:val="00127AC0"/>
    <w:rPr>
      <w:rFonts w:ascii="宋体" w:hAnsi="宋体" w:cs="宋体"/>
      <w:b/>
      <w:bCs/>
      <w:kern w:val="36"/>
      <w:sz w:val="48"/>
      <w:szCs w:val="48"/>
    </w:rPr>
  </w:style>
  <w:style w:type="character" w:customStyle="1" w:styleId="UserStyle4">
    <w:name w:val="UserStyle_4"/>
    <w:basedOn w:val="NormalCharacter"/>
    <w:qFormat/>
    <w:rsid w:val="00127AC0"/>
  </w:style>
  <w:style w:type="paragraph" w:customStyle="1" w:styleId="HtmlNormal">
    <w:name w:val="HtmlNormal"/>
    <w:basedOn w:val="a"/>
    <w:semiHidden/>
    <w:qFormat/>
    <w:rsid w:val="00127AC0"/>
    <w:pPr>
      <w:spacing w:before="100" w:beforeAutospacing="1" w:after="100" w:afterAutospacing="1"/>
      <w:jc w:val="left"/>
    </w:pPr>
    <w:rPr>
      <w:rFonts w:ascii="宋体" w:hAnsi="宋体"/>
      <w:kern w:val="0"/>
      <w:sz w:val="24"/>
    </w:rPr>
  </w:style>
  <w:style w:type="character" w:customStyle="1" w:styleId="Char">
    <w:name w:val="页脚 Char"/>
    <w:basedOn w:val="a0"/>
    <w:link w:val="a3"/>
    <w:uiPriority w:val="99"/>
    <w:qFormat/>
    <w:rsid w:val="00127AC0"/>
    <w:rPr>
      <w:rFonts w:cstheme="minorBidi"/>
      <w:kern w:val="2"/>
      <w:sz w:val="18"/>
      <w:szCs w:val="18"/>
    </w:rPr>
  </w:style>
  <w:style w:type="paragraph" w:styleId="a8">
    <w:name w:val="Balloon Text"/>
    <w:basedOn w:val="a"/>
    <w:link w:val="Char0"/>
    <w:rsid w:val="00804211"/>
    <w:rPr>
      <w:sz w:val="18"/>
      <w:szCs w:val="18"/>
    </w:rPr>
  </w:style>
  <w:style w:type="character" w:customStyle="1" w:styleId="Char0">
    <w:name w:val="批注框文本 Char"/>
    <w:basedOn w:val="a0"/>
    <w:link w:val="a8"/>
    <w:rsid w:val="00804211"/>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1770</Characters>
  <Application>Microsoft Office Word</Application>
  <DocSecurity>0</DocSecurity>
  <Lines>14</Lines>
  <Paragraphs>4</Paragraphs>
  <ScaleCrop>false</ScaleCrop>
  <Company>Micorosoft</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cp:revision>
  <cp:lastPrinted>2021-02-26T02:55:00Z</cp:lastPrinted>
  <dcterms:created xsi:type="dcterms:W3CDTF">2022-01-05T02:12:00Z</dcterms:created>
  <dcterms:modified xsi:type="dcterms:W3CDTF">2022-01-05T02:12:00Z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