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2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Style w:val="7"/>
          <w:rFonts w:ascii="Times New Roman" w:hAnsi="Times New Roman" w:eastAsia="黑体" w:cs="Times New Roman"/>
          <w:sz w:val="36"/>
          <w:szCs w:val="36"/>
        </w:rPr>
        <w:t>中国人民政治协商会议</w:t>
      </w:r>
    </w:p>
    <w:p>
      <w:pPr>
        <w:pStyle w:val="9"/>
        <w:spacing w:line="4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黔东南苗族侗族自治州委员会</w:t>
      </w:r>
    </w:p>
    <w:p>
      <w:pPr>
        <w:pStyle w:val="10"/>
        <w:spacing w:line="320" w:lineRule="exact"/>
        <w:jc w:val="center"/>
        <w:textAlignment w:val="top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提    案</w:t>
      </w:r>
    </w:p>
    <w:p>
      <w:pPr>
        <w:widowControl/>
        <w:spacing w:line="320" w:lineRule="exact"/>
        <w:jc w:val="center"/>
        <w:textAlignment w:val="top"/>
        <w:rPr>
          <w:kern w:val="0"/>
          <w:sz w:val="24"/>
        </w:rPr>
      </w:pPr>
      <w:r>
        <w:rPr>
          <w:kern w:val="0"/>
          <w:sz w:val="24"/>
        </w:rPr>
        <w:pict>
          <v:rect id="_x0000_i1025" o:spt="1" style="height:2.85pt;width:410.3pt;" fillcolor="#ACA899" filled="t" stroked="f" coordsize="21600,21600" o:hr="t" o:hrstd="t" o:hrnoshade="t" o:hrpct="988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20" w:lineRule="exact"/>
        <w:rPr>
          <w:rFonts w:hint="eastAsia" w:eastAsia="宋体"/>
          <w:kern w:val="0"/>
          <w:sz w:val="24"/>
          <w:lang w:eastAsia="zh-CN"/>
        </w:rPr>
      </w:pPr>
      <w:r>
        <w:rPr>
          <w:kern w:val="0"/>
          <w:sz w:val="24"/>
        </w:rPr>
        <w:t>第十二届第五次会议　       　第</w:t>
      </w:r>
      <w:r>
        <w:rPr>
          <w:rFonts w:hint="eastAsia"/>
          <w:kern w:val="0"/>
          <w:sz w:val="24"/>
          <w:lang w:val="en-US" w:eastAsia="zh-CN"/>
        </w:rPr>
        <w:t>00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号　           </w:t>
      </w:r>
      <w:r>
        <w:rPr>
          <w:rFonts w:hint="eastAsia"/>
          <w:kern w:val="0"/>
          <w:sz w:val="24"/>
        </w:rPr>
        <w:t xml:space="preserve">           文化建设</w:t>
      </w:r>
      <w:r>
        <w:rPr>
          <w:rFonts w:hint="eastAsia"/>
          <w:kern w:val="0"/>
          <w:sz w:val="24"/>
          <w:lang w:eastAsia="zh-CN"/>
        </w:rPr>
        <w:t>类</w:t>
      </w:r>
    </w:p>
    <w:p>
      <w:pPr>
        <w:widowControl/>
        <w:spacing w:line="320" w:lineRule="exact"/>
        <w:jc w:val="left"/>
        <w:rPr>
          <w:kern w:val="0"/>
          <w:sz w:val="24"/>
        </w:rPr>
      </w:pPr>
      <w:r>
        <w:rPr>
          <w:kern w:val="0"/>
          <w:sz w:val="24"/>
        </w:rPr>
        <w:pict>
          <v:rect id="_x0000_i1026" o:spt="1" style="height:3pt;width:415.3pt;" fillcolor="#ACA899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Style w:val="5"/>
        <w:tblW w:w="85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案  由</w:t>
            </w: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52" w:type="dxa"/>
            <w:gridSpan w:val="3"/>
            <w:noWrap/>
            <w:vAlign w:val="center"/>
          </w:tcPr>
          <w:p>
            <w:pPr>
              <w:widowControl/>
              <w:jc w:val="left"/>
              <w:outlineLvl w:val="1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关于加强黎平红色资源保护利用的建议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审查意见</w:t>
            </w: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52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建议由</w:t>
            </w:r>
            <w:r>
              <w:rPr>
                <w:rFonts w:hint="eastAsia"/>
                <w:kern w:val="0"/>
                <w:sz w:val="24"/>
              </w:rPr>
              <w:t>州文体广电旅游局、黎平县人民政府</w:t>
            </w:r>
            <w:r>
              <w:rPr>
                <w:rFonts w:hint="eastAsia"/>
                <w:kern w:val="0"/>
                <w:sz w:val="24"/>
                <w:lang w:eastAsia="zh-CN"/>
              </w:rPr>
              <w:t>办理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提 案人：</w:t>
            </w:r>
          </w:p>
        </w:tc>
        <w:tc>
          <w:tcPr>
            <w:tcW w:w="3842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民建黔东南州委</w:t>
            </w:r>
          </w:p>
        </w:tc>
        <w:tc>
          <w:tcPr>
            <w:tcW w:w="3842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凯里市文化北路15号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556000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2107329</w:t>
            </w:r>
          </w:p>
        </w:tc>
      </w:tr>
    </w:tbl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pict>
          <v:rect id="_x0000_i1027" o:spt="1" style="height:2.75pt;width:410.3pt;" fillcolor="#ACA899" filled="t" stroked="f" coordsize="21600,21600" o:hr="t" o:hrstd="t" o:hrnoshade="t" o:hrpct="988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b/>
          <w:bCs/>
        </w:rPr>
      </w:pPr>
      <w:r>
        <w:rPr>
          <w:b/>
          <w:bCs/>
          <w:kern w:val="0"/>
          <w:sz w:val="28"/>
          <w:szCs w:val="28"/>
        </w:rPr>
        <w:t>内容和办法: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做好革命遗址保护工作是基础，有效开发、利用革命遗址才是最终目的。革命遗址遗迹的保护和利用，应立足实际，提高思想认识，理清工作思路，找准有力抓手，搭建有利平台，精心谋划一条黎平红色旅游发展</w:t>
      </w:r>
      <w:r>
        <w:rPr>
          <w:rFonts w:hint="eastAsia"/>
          <w:snapToGrid w:val="0"/>
          <w:kern w:val="0"/>
          <w:sz w:val="28"/>
          <w:szCs w:val="28"/>
        </w:rPr>
        <w:t>道</w:t>
      </w:r>
      <w:r>
        <w:rPr>
          <w:snapToGrid w:val="0"/>
          <w:kern w:val="0"/>
          <w:sz w:val="28"/>
          <w:szCs w:val="28"/>
        </w:rPr>
        <w:t>路，弘扬红色文化，促进县域革命遗址遗迹有效保护和利用。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一、黎平红色资源保护利用存在的问题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（一）认识深度不够，挖掘力度不强</w:t>
      </w:r>
      <w:r>
        <w:rPr>
          <w:rFonts w:hint="eastAsia"/>
          <w:snapToGrid w:val="0"/>
          <w:kern w:val="0"/>
          <w:sz w:val="28"/>
          <w:szCs w:val="28"/>
        </w:rPr>
        <w:t>。</w:t>
      </w:r>
      <w:r>
        <w:rPr>
          <w:snapToGrid w:val="0"/>
          <w:kern w:val="0"/>
          <w:sz w:val="28"/>
          <w:szCs w:val="28"/>
        </w:rPr>
        <w:t>对红色资源价值认识深度不够，没有充分认识到革命遗址遗迹是发扬长征精神、传承红色基因、打造党性教育基地的重要载体，在弘扬革命精神、提供精神动力、发展文化产业等方面的不可替代价值</w:t>
      </w:r>
      <w:r>
        <w:rPr>
          <w:rFonts w:hint="eastAsia"/>
          <w:snapToGrid w:val="0"/>
          <w:kern w:val="0"/>
          <w:sz w:val="28"/>
          <w:szCs w:val="28"/>
        </w:rPr>
        <w:t>。</w:t>
      </w:r>
      <w:r>
        <w:rPr>
          <w:snapToGrid w:val="0"/>
          <w:kern w:val="0"/>
          <w:sz w:val="28"/>
          <w:szCs w:val="28"/>
        </w:rPr>
        <w:t>红色文化研究队伍</w:t>
      </w:r>
      <w:r>
        <w:rPr>
          <w:rFonts w:hint="eastAsia"/>
          <w:snapToGrid w:val="0"/>
          <w:kern w:val="0"/>
          <w:sz w:val="28"/>
          <w:szCs w:val="28"/>
        </w:rPr>
        <w:t>尚未</w:t>
      </w:r>
      <w:r>
        <w:rPr>
          <w:snapToGrid w:val="0"/>
          <w:kern w:val="0"/>
          <w:sz w:val="28"/>
          <w:szCs w:val="28"/>
        </w:rPr>
        <w:t>形成整体或团队</w:t>
      </w:r>
      <w:r>
        <w:rPr>
          <w:rFonts w:hint="eastAsia"/>
          <w:snapToGrid w:val="0"/>
          <w:kern w:val="0"/>
          <w:sz w:val="28"/>
          <w:szCs w:val="28"/>
        </w:rPr>
        <w:t>，</w:t>
      </w:r>
      <w:r>
        <w:rPr>
          <w:snapToGrid w:val="0"/>
          <w:kern w:val="0"/>
          <w:sz w:val="28"/>
          <w:szCs w:val="28"/>
        </w:rPr>
        <w:t>红色资源保护利用欠缺扎实的工作力度</w:t>
      </w:r>
      <w:r>
        <w:rPr>
          <w:rFonts w:hint="eastAsia"/>
          <w:snapToGrid w:val="0"/>
          <w:kern w:val="0"/>
          <w:sz w:val="28"/>
          <w:szCs w:val="28"/>
        </w:rPr>
        <w:t>。</w:t>
      </w:r>
      <w:r>
        <w:rPr>
          <w:snapToGrid w:val="0"/>
          <w:kern w:val="0"/>
          <w:sz w:val="28"/>
          <w:szCs w:val="28"/>
        </w:rPr>
        <w:t>没有将红色文化这一独特的旅游元素放在文化旅游的突出位置，忽视了县域红色旅游的优势开发与革命遗址遗迹的整体保护和利用。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（二）多头管理，</w:t>
      </w:r>
      <w:r>
        <w:rPr>
          <w:rFonts w:hint="eastAsia"/>
          <w:snapToGrid w:val="0"/>
          <w:kern w:val="0"/>
          <w:sz w:val="28"/>
          <w:szCs w:val="28"/>
        </w:rPr>
        <w:t>难以形成合力。</w:t>
      </w:r>
      <w:r>
        <w:rPr>
          <w:snapToGrid w:val="0"/>
          <w:kern w:val="0"/>
          <w:sz w:val="28"/>
          <w:szCs w:val="28"/>
        </w:rPr>
        <w:t>目前，参与黎平革命遗址遗迹保护工作管理的有文物、民政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两</w:t>
      </w:r>
      <w:r>
        <w:rPr>
          <w:snapToGrid w:val="0"/>
          <w:kern w:val="0"/>
          <w:sz w:val="28"/>
          <w:szCs w:val="28"/>
        </w:rPr>
        <w:t>部门和乡镇政府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、</w:t>
      </w:r>
      <w:r>
        <w:rPr>
          <w:snapToGrid w:val="0"/>
          <w:kern w:val="0"/>
          <w:sz w:val="28"/>
          <w:szCs w:val="28"/>
        </w:rPr>
        <w:t>村级组织，负责统筹红色文化旅游研究开发的是文体广电旅游局，组织规划红色旅游发展项目的是发改、旅游局</w:t>
      </w:r>
      <w:r>
        <w:rPr>
          <w:rFonts w:hint="eastAsia"/>
          <w:snapToGrid w:val="0"/>
          <w:kern w:val="0"/>
          <w:sz w:val="28"/>
          <w:szCs w:val="28"/>
        </w:rPr>
        <w:t>，</w:t>
      </w:r>
      <w:r>
        <w:rPr>
          <w:snapToGrid w:val="0"/>
          <w:kern w:val="0"/>
          <w:sz w:val="28"/>
          <w:szCs w:val="28"/>
        </w:rPr>
        <w:t>资产管理属国资办。现实中，对红色文化旅游（包括遗址遗迹保护修缮）开发利用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存在</w:t>
      </w:r>
      <w:r>
        <w:rPr>
          <w:snapToGrid w:val="0"/>
          <w:kern w:val="0"/>
          <w:sz w:val="28"/>
          <w:szCs w:val="28"/>
        </w:rPr>
        <w:t>多头并存管理，没有明确一个牵头的主体单位，造成了革命遗址遗迹管理上的分散，难以形成工作合力。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（三）利用范围不广，保护技术不高</w:t>
      </w:r>
      <w:r>
        <w:rPr>
          <w:rFonts w:hint="eastAsia"/>
          <w:snapToGrid w:val="0"/>
          <w:kern w:val="0"/>
          <w:sz w:val="28"/>
          <w:szCs w:val="28"/>
        </w:rPr>
        <w:t>。</w:t>
      </w:r>
      <w:r>
        <w:rPr>
          <w:snapToGrid w:val="0"/>
          <w:kern w:val="0"/>
          <w:sz w:val="28"/>
          <w:szCs w:val="28"/>
        </w:rPr>
        <w:t>黎平的红色旅游开发经费主要投入在黎平古城，导致</w:t>
      </w:r>
      <w:r>
        <w:rPr>
          <w:rFonts w:hint="eastAsia"/>
          <w:snapToGrid w:val="0"/>
          <w:kern w:val="0"/>
          <w:sz w:val="28"/>
          <w:szCs w:val="28"/>
        </w:rPr>
        <w:t>其他</w:t>
      </w:r>
      <w:r>
        <w:rPr>
          <w:snapToGrid w:val="0"/>
          <w:kern w:val="0"/>
          <w:sz w:val="28"/>
          <w:szCs w:val="28"/>
        </w:rPr>
        <w:t>的革命遗址遗迹得不到有效保护和利用。</w:t>
      </w:r>
      <w:r>
        <w:rPr>
          <w:rFonts w:hint="eastAsia"/>
          <w:snapToGrid w:val="0"/>
          <w:kern w:val="0"/>
          <w:sz w:val="28"/>
          <w:szCs w:val="28"/>
        </w:rPr>
        <w:t>加上没</w:t>
      </w:r>
      <w:r>
        <w:rPr>
          <w:snapToGrid w:val="0"/>
          <w:kern w:val="0"/>
          <w:sz w:val="28"/>
          <w:szCs w:val="28"/>
        </w:rPr>
        <w:t>有专业性强的施工队伍实施革命遗址遗迹的修缮保护，致使保护</w:t>
      </w:r>
      <w:r>
        <w:rPr>
          <w:rFonts w:hint="eastAsia"/>
          <w:snapToGrid w:val="0"/>
          <w:kern w:val="0"/>
          <w:sz w:val="28"/>
          <w:szCs w:val="28"/>
        </w:rPr>
        <w:t>效果不佳</w:t>
      </w:r>
      <w:r>
        <w:rPr>
          <w:snapToGrid w:val="0"/>
          <w:kern w:val="0"/>
          <w:sz w:val="28"/>
          <w:szCs w:val="28"/>
        </w:rPr>
        <w:t>。由于地方财政困难，配套经费难保证，对古迹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的</w:t>
      </w:r>
      <w:r>
        <w:rPr>
          <w:snapToGrid w:val="0"/>
          <w:kern w:val="0"/>
          <w:sz w:val="28"/>
          <w:szCs w:val="28"/>
        </w:rPr>
        <w:t>保护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较为</w:t>
      </w:r>
      <w:r>
        <w:rPr>
          <w:snapToGrid w:val="0"/>
          <w:kern w:val="0"/>
          <w:sz w:val="28"/>
          <w:szCs w:val="28"/>
        </w:rPr>
        <w:t>粗放，无力对分散的遗址遗迹进行有效保护利用。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（四）红色文化研究不深，详细规划实施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不到位</w:t>
      </w:r>
      <w:r>
        <w:rPr>
          <w:rFonts w:hint="eastAsia"/>
          <w:snapToGrid w:val="0"/>
          <w:kern w:val="0"/>
          <w:sz w:val="28"/>
          <w:szCs w:val="28"/>
        </w:rPr>
        <w:t>。</w:t>
      </w:r>
      <w:r>
        <w:rPr>
          <w:snapToGrid w:val="0"/>
          <w:kern w:val="0"/>
          <w:sz w:val="28"/>
          <w:szCs w:val="28"/>
        </w:rPr>
        <w:t>对革命遗址遗迹的研究挖掘不深入、不系统，使其社会效益得不到充分展现；虽编制了相关保护和利用的发展规划和方案，但执行不力，落实不到位，规划实施缺乏系统性、严肃性。因规划滞后、投入不足、管理错位、监管不力等现实状况，县域红色资源研究、保护和利用有待加一步加强。</w:t>
      </w:r>
    </w:p>
    <w:p>
      <w:pPr>
        <w:widowControl/>
        <w:spacing w:line="520" w:lineRule="atLeast"/>
        <w:ind w:firstLine="643"/>
        <w:rPr>
          <w:b/>
          <w:bCs/>
          <w:snapToGrid w:val="0"/>
          <w:kern w:val="0"/>
          <w:sz w:val="28"/>
          <w:szCs w:val="28"/>
        </w:rPr>
      </w:pPr>
      <w:r>
        <w:rPr>
          <w:b/>
          <w:bCs/>
          <w:snapToGrid w:val="0"/>
          <w:kern w:val="0"/>
          <w:sz w:val="28"/>
          <w:szCs w:val="28"/>
        </w:rPr>
        <w:t>二、</w:t>
      </w:r>
      <w:r>
        <w:rPr>
          <w:rFonts w:hint="eastAsia"/>
          <w:b/>
          <w:bCs/>
          <w:snapToGrid w:val="0"/>
          <w:kern w:val="0"/>
          <w:sz w:val="28"/>
          <w:szCs w:val="28"/>
          <w:lang w:eastAsia="zh-CN"/>
        </w:rPr>
        <w:t>工作</w:t>
      </w:r>
      <w:r>
        <w:rPr>
          <w:b/>
          <w:bCs/>
          <w:snapToGrid w:val="0"/>
          <w:kern w:val="0"/>
          <w:sz w:val="28"/>
          <w:szCs w:val="28"/>
        </w:rPr>
        <w:t>建议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（一）打造长征国家文化公园，优先发展红色旅游</w:t>
      </w:r>
      <w:r>
        <w:rPr>
          <w:rFonts w:hint="eastAsia"/>
          <w:snapToGrid w:val="0"/>
          <w:kern w:val="0"/>
          <w:sz w:val="28"/>
          <w:szCs w:val="28"/>
        </w:rPr>
        <w:t>。</w:t>
      </w:r>
      <w:r>
        <w:rPr>
          <w:snapToGrid w:val="0"/>
          <w:kern w:val="0"/>
          <w:sz w:val="28"/>
          <w:szCs w:val="28"/>
        </w:rPr>
        <w:t>2019年7月，国家审议通过了《长城、大运河、长征国家文化公园建设方案》。黎平应抓住这个大好机遇，优先发展红色旅游。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  <w:lang w:val="en-US" w:eastAsia="zh-CN"/>
        </w:rPr>
        <w:t>第一</w:t>
      </w:r>
      <w:r>
        <w:rPr>
          <w:snapToGrid w:val="0"/>
          <w:kern w:val="0"/>
          <w:sz w:val="28"/>
          <w:szCs w:val="28"/>
        </w:rPr>
        <w:t>，突出规划龙头地位。重点抓好红色旅游产业发展总体规划，以规划总揽全局和指导建设，做好红色旅游与民族文化旅游、生态旅游发展的统筹协调，科学合理地开发旅游资源。要遵循“保护为主，抢救第一”方针和“修旧如故”原则，保护翘街历史文化街区，加大清理“两违”建筑力度，做好“整脏治乱”，解决视觉污染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  <w:lang w:eastAsia="zh-CN"/>
        </w:rPr>
        <w:t>第二</w:t>
      </w:r>
      <w:r>
        <w:rPr>
          <w:snapToGrid w:val="0"/>
          <w:kern w:val="0"/>
          <w:sz w:val="28"/>
          <w:szCs w:val="28"/>
        </w:rPr>
        <w:t>，突出发展定位。一是产业定位，要以红色旅游为主打产业，将红色旅游与民族风情游、自然生态游相结合，形成游山、玩水、看民俗、受教育的格局。致力把古城翘街景区建成以黎平会议会址中心，以翘街为中轴线，以红军广场、纪念馆广场、东门古城墙为依托的红色旅游胜地，与黎平周边的革命遗址连成完整的红色旅游线路；二是市场定位，要以广西、贵州、湖南、珠三角甚至粤港澳大湾区为主要开发市场，逐步扩大覆盖面，进而辐射全国；三是产品定位，打造个性鲜明的旅游产品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第三，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强化红色特色。</w:t>
      </w:r>
      <w:r>
        <w:rPr>
          <w:snapToGrid w:val="0"/>
          <w:kern w:val="0"/>
          <w:sz w:val="28"/>
          <w:szCs w:val="28"/>
        </w:rPr>
        <w:t>就黎平的文化优势而言，红色文化具有独特性，侗族文化具有浓郁性。从政策允许和利用层面来看，单位组团外出考察学习，去侗寨考察民族文化也是有明显的限制和不便的。如果中共十八大以后，黎平就确定重点发展红色旅游，或许比重点发展侗族风情旅游的效果会好一些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（二）提高认识，加大红色资源的保护和利用</w:t>
      </w:r>
      <w:r>
        <w:rPr>
          <w:rFonts w:hint="eastAsia"/>
          <w:snapToGrid w:val="0"/>
          <w:kern w:val="0"/>
          <w:sz w:val="28"/>
          <w:szCs w:val="28"/>
        </w:rPr>
        <w:t>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1.</w:t>
      </w:r>
      <w:r>
        <w:rPr>
          <w:snapToGrid w:val="0"/>
          <w:kern w:val="0"/>
          <w:sz w:val="28"/>
          <w:szCs w:val="28"/>
        </w:rPr>
        <w:t>加强宣传力度，增强大众对红色资源的认识度，不断促进革命遗址遗迹保护和利用。以革命老区建设为主要抓手，把红色资源的挖掘、保护纳入长征国家文化公园项目打造中。积极向上级申报，争取更多国家专项资金投入；统筹运作国家转移支付的老区扶贫建设资金，着力做好革命遗址遗迹的保护和利用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2.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加强</w:t>
      </w:r>
      <w:r>
        <w:rPr>
          <w:snapToGrid w:val="0"/>
          <w:kern w:val="0"/>
          <w:sz w:val="28"/>
          <w:szCs w:val="28"/>
        </w:rPr>
        <w:t>红色文化挖掘力度。切实加强研究、挖掘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整理</w:t>
      </w:r>
      <w:r>
        <w:rPr>
          <w:snapToGrid w:val="0"/>
          <w:kern w:val="0"/>
          <w:sz w:val="28"/>
          <w:szCs w:val="28"/>
        </w:rPr>
        <w:t>力度，不断深入挖掘红色文化，使现有红色资源的价值和亮点得以凸显，整合资源与力量。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3.</w:t>
      </w:r>
      <w:r>
        <w:rPr>
          <w:snapToGrid w:val="0"/>
          <w:kern w:val="0"/>
          <w:sz w:val="28"/>
          <w:szCs w:val="28"/>
        </w:rPr>
        <w:t>建档规范管理。建立统一管理机构，完善相关制度，对全县红色资源进行摸底排查，建立红色资源信息库；建立专业的革命文物保护队伍，深入贯彻革命文物保护法律法规，加强对保存的革命遗址遗迹的管理维护，做到能保则保、能修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尽</w:t>
      </w:r>
      <w:r>
        <w:rPr>
          <w:snapToGrid w:val="0"/>
          <w:kern w:val="0"/>
          <w:sz w:val="28"/>
          <w:szCs w:val="28"/>
        </w:rPr>
        <w:t>修。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（三）促销宣传，做足黎平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红色</w:t>
      </w:r>
      <w:r>
        <w:rPr>
          <w:snapToGrid w:val="0"/>
          <w:kern w:val="0"/>
          <w:sz w:val="28"/>
          <w:szCs w:val="28"/>
        </w:rPr>
        <w:t>旅游文章</w:t>
      </w:r>
      <w:r>
        <w:rPr>
          <w:rFonts w:hint="eastAsia"/>
          <w:snapToGrid w:val="0"/>
          <w:kern w:val="0"/>
          <w:sz w:val="28"/>
          <w:szCs w:val="28"/>
        </w:rPr>
        <w:t>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1.</w:t>
      </w:r>
      <w:r>
        <w:rPr>
          <w:snapToGrid w:val="0"/>
          <w:kern w:val="0"/>
          <w:sz w:val="28"/>
          <w:szCs w:val="28"/>
        </w:rPr>
        <w:t>强力促进市场营销。中国旅游集团公司是帮扶黎平县脱贫攻坚的央企，在对外宣传、线路营销策划等方面具有明显的优势。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应充分</w:t>
      </w:r>
      <w:r>
        <w:rPr>
          <w:snapToGrid w:val="0"/>
          <w:kern w:val="0"/>
          <w:sz w:val="28"/>
          <w:szCs w:val="28"/>
        </w:rPr>
        <w:t>利用这个不可多得的资源，采取切实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有效</w:t>
      </w:r>
      <w:r>
        <w:rPr>
          <w:snapToGrid w:val="0"/>
          <w:kern w:val="0"/>
          <w:sz w:val="28"/>
          <w:szCs w:val="28"/>
        </w:rPr>
        <w:t>措施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，通过</w:t>
      </w:r>
      <w:r>
        <w:rPr>
          <w:snapToGrid w:val="0"/>
          <w:kern w:val="0"/>
          <w:sz w:val="28"/>
          <w:szCs w:val="28"/>
        </w:rPr>
        <w:t>集中报道、重点市场促销、举办节庆活动、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设置</w:t>
      </w:r>
      <w:r>
        <w:rPr>
          <w:snapToGrid w:val="0"/>
          <w:kern w:val="0"/>
          <w:sz w:val="28"/>
          <w:szCs w:val="28"/>
        </w:rPr>
        <w:t>旅游网站等方面，进一步加大对外宣传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和推介</w:t>
      </w:r>
      <w:r>
        <w:rPr>
          <w:snapToGrid w:val="0"/>
          <w:kern w:val="0"/>
          <w:sz w:val="28"/>
          <w:szCs w:val="28"/>
        </w:rPr>
        <w:t>力度，不断提高黎平红色旅游的知名度和美誉度。当前要做好的工作有：印制一本黎平红色旅游指南、拍好一部剧、唱红一首歌、制好一张碟、设计一套宣传景点的邮品、创建红色旅游网站，组织重走红军路、唱红歌等一批节庆及纪念活动，开展以“红色黎平”为主题的大型采访活动，组织实力较强的旅行社到黎平实地踩线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2.</w:t>
      </w:r>
      <w:r>
        <w:rPr>
          <w:snapToGrid w:val="0"/>
          <w:kern w:val="0"/>
          <w:sz w:val="28"/>
          <w:szCs w:val="28"/>
        </w:rPr>
        <w:t>深度开发旅游商品。围绕黎平的多元文化，在翘街景区设立特色商品专卖街区，纪念馆文创产品要搞好产品包装和商标注册，提升文化旅游商品的形象和质量，推动旅游产业化发展，提高旅游业的整体效益。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3.</w:t>
      </w:r>
      <w:r>
        <w:rPr>
          <w:snapToGrid w:val="0"/>
          <w:kern w:val="0"/>
          <w:sz w:val="28"/>
          <w:szCs w:val="28"/>
        </w:rPr>
        <w:t>全面加强区域协作。加强与周边县市的合作，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推动</w:t>
      </w:r>
      <w:r>
        <w:rPr>
          <w:snapToGrid w:val="0"/>
          <w:kern w:val="0"/>
          <w:sz w:val="28"/>
          <w:szCs w:val="28"/>
        </w:rPr>
        <w:t>形成旅游宣传、导游培训、市场研发、旅游促销的“四统一”工作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格</w:t>
      </w:r>
      <w:r>
        <w:rPr>
          <w:snapToGrid w:val="0"/>
          <w:kern w:val="0"/>
          <w:sz w:val="28"/>
          <w:szCs w:val="28"/>
        </w:rPr>
        <w:t>局。要避免“各拿各的号，各吹各的调”，统一宣传口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径</w:t>
      </w:r>
      <w:r>
        <w:rPr>
          <w:snapToGrid w:val="0"/>
          <w:kern w:val="0"/>
          <w:sz w:val="28"/>
          <w:szCs w:val="28"/>
        </w:rPr>
        <w:t>。抓住红军长征和黎平会议召开周年纪念良机，整合资源优势，与黎平周边地区共同推出红色旅游精品线，构建红色旅游大格局，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使</w:t>
      </w:r>
      <w:r>
        <w:rPr>
          <w:snapToGrid w:val="0"/>
          <w:kern w:val="0"/>
          <w:sz w:val="28"/>
          <w:szCs w:val="28"/>
        </w:rPr>
        <w:t>黎平成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为</w:t>
      </w:r>
      <w:r>
        <w:rPr>
          <w:snapToGrid w:val="0"/>
          <w:kern w:val="0"/>
          <w:sz w:val="28"/>
          <w:szCs w:val="28"/>
        </w:rPr>
        <w:t>全国知名的红色旅游目的地。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（四）依托基地，争取红色资源利用最大化</w:t>
      </w:r>
      <w:r>
        <w:rPr>
          <w:rFonts w:hint="eastAsia"/>
          <w:snapToGrid w:val="0"/>
          <w:kern w:val="0"/>
          <w:sz w:val="28"/>
          <w:szCs w:val="28"/>
        </w:rPr>
        <w:t>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1.</w:t>
      </w:r>
      <w:r>
        <w:rPr>
          <w:snapToGrid w:val="0"/>
          <w:kern w:val="0"/>
          <w:sz w:val="28"/>
          <w:szCs w:val="28"/>
        </w:rPr>
        <w:t>以党性教育基地建设为契机，整合资源，积极申报，打造精品，凸显特色，把爱国主义教育示范基地、国家国防教育示范基地建设等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示范基地</w:t>
      </w:r>
      <w:r>
        <w:rPr>
          <w:snapToGrid w:val="0"/>
          <w:kern w:val="0"/>
          <w:sz w:val="28"/>
          <w:szCs w:val="28"/>
        </w:rPr>
        <w:t>作为推动区域经济建设的重要抓手，优先打造以红色翘街为核心的革命遗址保护群，完善服务功能体系，强化队伍培训，提升基地宣教水平，培育业态产业，促进红色资源形成品牌。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2.</w:t>
      </w:r>
      <w:r>
        <w:rPr>
          <w:snapToGrid w:val="0"/>
          <w:kern w:val="0"/>
          <w:sz w:val="28"/>
          <w:szCs w:val="28"/>
        </w:rPr>
        <w:t>做好红色主题精品线设计，拓展新的红色旅游精品线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。不断</w:t>
      </w:r>
      <w:r>
        <w:rPr>
          <w:snapToGrid w:val="0"/>
          <w:kern w:val="0"/>
          <w:sz w:val="28"/>
          <w:szCs w:val="28"/>
        </w:rPr>
        <w:t>丰富文化内涵，加大对濒临消失的革命遗址遗迹的抢救保护和修缮力度，有效促进县域革命遗址遗迹的保护和利用，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实现</w:t>
      </w:r>
      <w:r>
        <w:rPr>
          <w:snapToGrid w:val="0"/>
          <w:kern w:val="0"/>
          <w:sz w:val="28"/>
          <w:szCs w:val="28"/>
        </w:rPr>
        <w:t>在保护中开发、在开发中利用、在利用中保护的良性循环。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>（五）加快建设，打造黎平旅游发展综合服务平台</w:t>
      </w:r>
      <w:r>
        <w:rPr>
          <w:rFonts w:hint="eastAsia"/>
          <w:snapToGrid w:val="0"/>
          <w:kern w:val="0"/>
          <w:sz w:val="28"/>
          <w:szCs w:val="28"/>
        </w:rPr>
        <w:t>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1.</w:t>
      </w:r>
      <w:r>
        <w:rPr>
          <w:snapToGrid w:val="0"/>
          <w:kern w:val="0"/>
          <w:sz w:val="28"/>
          <w:szCs w:val="28"/>
        </w:rPr>
        <w:t>加快交通、通信设施建设。加快红色旅游景区公路和县内各景点之间的道路建设，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确保</w:t>
      </w:r>
      <w:r>
        <w:rPr>
          <w:snapToGrid w:val="0"/>
          <w:kern w:val="0"/>
          <w:sz w:val="28"/>
          <w:szCs w:val="28"/>
        </w:rPr>
        <w:t>旅游景点之间畅通，使红色文化景点（黎平会议会址和翘街等）与侗族文化景点（肇兴及堂安等）、生态文化景点（天生桥和八舟河等）连为一体，形成“红线串珠”。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要</w:t>
      </w:r>
      <w:r>
        <w:rPr>
          <w:snapToGrid w:val="0"/>
          <w:kern w:val="0"/>
          <w:sz w:val="28"/>
          <w:szCs w:val="28"/>
        </w:rPr>
        <w:t>在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各</w:t>
      </w:r>
      <w:r>
        <w:rPr>
          <w:snapToGrid w:val="0"/>
          <w:kern w:val="0"/>
          <w:sz w:val="28"/>
          <w:szCs w:val="28"/>
        </w:rPr>
        <w:t>大景点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设</w:t>
      </w:r>
      <w:r>
        <w:rPr>
          <w:snapToGrid w:val="0"/>
          <w:kern w:val="0"/>
          <w:sz w:val="28"/>
          <w:szCs w:val="28"/>
        </w:rPr>
        <w:t>立文化推介和指引标识牌，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方便游客了解各</w:t>
      </w:r>
      <w:r>
        <w:rPr>
          <w:snapToGrid w:val="0"/>
          <w:kern w:val="0"/>
          <w:sz w:val="28"/>
          <w:szCs w:val="28"/>
        </w:rPr>
        <w:t>景点内容及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行进方式。</w:t>
      </w:r>
      <w:r>
        <w:rPr>
          <w:snapToGrid w:val="0"/>
          <w:kern w:val="0"/>
          <w:sz w:val="28"/>
          <w:szCs w:val="28"/>
        </w:rPr>
        <w:t>开通县内“一日游、二日游、三日游”旅游专线车，加密黎平至两广地区的动车在从江站的停靠车次。进一步完善景区通信设施，实现中国移动、中国联通、中国电信通信无缝覆盖。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2.</w:t>
      </w:r>
      <w:r>
        <w:rPr>
          <w:snapToGrid w:val="0"/>
          <w:kern w:val="0"/>
          <w:sz w:val="28"/>
          <w:szCs w:val="28"/>
        </w:rPr>
        <w:t>加快吃、住、娱等服务设施建设。新建历史或民族主题性的宾馆，形成鲜明的主题特色和浓厚文化内涵的新型饭店业态，适应当前个性化消费的趋势。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3.</w:t>
      </w:r>
      <w:r>
        <w:rPr>
          <w:snapToGrid w:val="0"/>
          <w:kern w:val="0"/>
          <w:sz w:val="28"/>
          <w:szCs w:val="28"/>
        </w:rPr>
        <w:t>加快宾馆建设，抓好景区现有酒店、旅馆的更新改造，增强接待能力，提升接待档次。在景区发展一批大众化家庭旅馆和“农家乐”饭庄。加大旅游文娱项目的开发力度，开发集饮食与侗歌表演于一体的消费形式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4.</w:t>
      </w:r>
      <w:r>
        <w:rPr>
          <w:snapToGrid w:val="0"/>
          <w:kern w:val="0"/>
          <w:sz w:val="28"/>
          <w:szCs w:val="28"/>
        </w:rPr>
        <w:t>搜集和整理侗歌、侗戏、山歌、传说等民族民间文化，不断丰富游客的文化娱乐生活。</w:t>
      </w:r>
    </w:p>
    <w:p>
      <w:pPr>
        <w:widowControl/>
        <w:spacing w:line="520" w:lineRule="atLeast"/>
        <w:ind w:firstLine="643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  <w:lang w:eastAsia="zh-CN"/>
        </w:rPr>
        <w:t>（六）</w:t>
      </w:r>
      <w:r>
        <w:rPr>
          <w:snapToGrid w:val="0"/>
          <w:kern w:val="0"/>
          <w:sz w:val="28"/>
          <w:szCs w:val="28"/>
        </w:rPr>
        <w:t>加强旅游从业人员队伍建设。加大人才引进力度，努力引进高素质的导游、酒店管理服务等方面的人才</w:t>
      </w:r>
      <w:r>
        <w:rPr>
          <w:rFonts w:hint="eastAsia"/>
          <w:snapToGrid w:val="0"/>
          <w:kern w:val="0"/>
          <w:sz w:val="28"/>
          <w:szCs w:val="28"/>
          <w:lang w:eastAsia="zh-CN"/>
        </w:rPr>
        <w:t>，满足黎平旅游产业发展需要</w:t>
      </w:r>
      <w:r>
        <w:rPr>
          <w:snapToGrid w:val="0"/>
          <w:kern w:val="0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32"/>
                    <w:szCs w:val="32"/>
                  </w:rPr>
                  <w:t>- 6 -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4B5CA0"/>
    <w:rsid w:val="00141A48"/>
    <w:rsid w:val="00274149"/>
    <w:rsid w:val="00305D9B"/>
    <w:rsid w:val="004E7CC8"/>
    <w:rsid w:val="006815C2"/>
    <w:rsid w:val="006C34CB"/>
    <w:rsid w:val="006D767C"/>
    <w:rsid w:val="007F0072"/>
    <w:rsid w:val="007F21B2"/>
    <w:rsid w:val="008F5AB0"/>
    <w:rsid w:val="00AD54AC"/>
    <w:rsid w:val="00B839FA"/>
    <w:rsid w:val="00BB2656"/>
    <w:rsid w:val="00C25795"/>
    <w:rsid w:val="00CD214E"/>
    <w:rsid w:val="00D51AA8"/>
    <w:rsid w:val="00D97244"/>
    <w:rsid w:val="00E15AAF"/>
    <w:rsid w:val="00EF62D0"/>
    <w:rsid w:val="048E7BA6"/>
    <w:rsid w:val="0CE13D48"/>
    <w:rsid w:val="2B3B2544"/>
    <w:rsid w:val="2E1109ED"/>
    <w:rsid w:val="2E59784E"/>
    <w:rsid w:val="300241FA"/>
    <w:rsid w:val="374B5CA0"/>
    <w:rsid w:val="38A80C4C"/>
    <w:rsid w:val="3B780E15"/>
    <w:rsid w:val="559864DA"/>
    <w:rsid w:val="6F4F6F4D"/>
    <w:rsid w:val="7794090E"/>
    <w:rsid w:val="7A4D07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style2 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0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499</Words>
  <Characters>2848</Characters>
  <Lines>23</Lines>
  <Paragraphs>6</Paragraphs>
  <TotalTime>9</TotalTime>
  <ScaleCrop>false</ScaleCrop>
  <LinksUpToDate>false</LinksUpToDate>
  <CharactersWithSpaces>3341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2020-01-09T02:49:00Z</dcterms:created>
  <dc:creator>黄柳</dc:creator>
  <cp:lastModifiedBy>Administrator</cp:lastModifiedBy>
  <dcterms:modified xsi:type="dcterms:W3CDTF">2020-05-08T03:22:31Z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